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59C" w:rsidRDefault="00DF743A" w:rsidP="005B794B">
      <w:pPr>
        <w:spacing w:line="360" w:lineRule="auto"/>
        <w:ind w:left="2160" w:right="360" w:firstLine="720"/>
        <w:jc w:val="right"/>
        <w:rPr>
          <w:rFonts w:ascii="David" w:hAnsi="David" w:cs="David"/>
          <w:rtl/>
          <w:lang w:eastAsia="en-US"/>
        </w:rPr>
      </w:pPr>
      <w:r>
        <w:rPr>
          <w:rFonts w:ascii="David" w:hAnsi="David" w:cs="David" w:hint="cs"/>
          <w:rtl/>
          <w:lang w:eastAsia="en-US"/>
        </w:rPr>
        <w:t>י</w:t>
      </w:r>
      <w:r w:rsidR="005B794B">
        <w:rPr>
          <w:rFonts w:ascii="David" w:hAnsi="David" w:cs="David" w:hint="cs"/>
          <w:rtl/>
          <w:lang w:eastAsia="en-US"/>
        </w:rPr>
        <w:t>ח</w:t>
      </w:r>
      <w:r w:rsidR="002C10EF">
        <w:rPr>
          <w:rFonts w:ascii="David" w:hAnsi="David" w:cs="David" w:hint="cs"/>
          <w:rtl/>
          <w:lang w:eastAsia="en-US"/>
        </w:rPr>
        <w:t>'</w:t>
      </w:r>
      <w:r w:rsidR="003B759C">
        <w:rPr>
          <w:rFonts w:ascii="David" w:hAnsi="David" w:cs="David" w:hint="cs"/>
          <w:rtl/>
          <w:lang w:eastAsia="en-US"/>
        </w:rPr>
        <w:t xml:space="preserve"> </w:t>
      </w:r>
      <w:r w:rsidR="00871A9D">
        <w:rPr>
          <w:rFonts w:ascii="David" w:hAnsi="David" w:cs="David" w:hint="cs"/>
          <w:rtl/>
          <w:lang w:eastAsia="en-US"/>
        </w:rPr>
        <w:t>כסליו</w:t>
      </w:r>
      <w:r w:rsidR="003B759C">
        <w:rPr>
          <w:rFonts w:ascii="David" w:hAnsi="David" w:cs="David" w:hint="cs"/>
          <w:rtl/>
          <w:lang w:eastAsia="en-US"/>
        </w:rPr>
        <w:t xml:space="preserve"> תשע"</w:t>
      </w:r>
      <w:r w:rsidR="00871A9D">
        <w:rPr>
          <w:rFonts w:ascii="David" w:hAnsi="David" w:cs="David" w:hint="cs"/>
          <w:rtl/>
          <w:lang w:eastAsia="en-US"/>
        </w:rPr>
        <w:t>ד</w:t>
      </w:r>
    </w:p>
    <w:p w:rsidR="003B759C" w:rsidRDefault="00871A9D" w:rsidP="005B794B">
      <w:pPr>
        <w:spacing w:line="360" w:lineRule="auto"/>
        <w:ind w:left="2160" w:right="360" w:firstLine="720"/>
        <w:jc w:val="right"/>
        <w:rPr>
          <w:rFonts w:ascii="David" w:hAnsi="David" w:cs="David"/>
          <w:rtl/>
          <w:lang w:eastAsia="en-US"/>
        </w:rPr>
      </w:pPr>
      <w:r>
        <w:rPr>
          <w:rFonts w:ascii="David" w:hAnsi="David" w:cs="David" w:hint="cs"/>
          <w:rtl/>
          <w:lang w:eastAsia="en-US"/>
        </w:rPr>
        <w:t>2</w:t>
      </w:r>
      <w:r w:rsidR="005B794B">
        <w:rPr>
          <w:rFonts w:ascii="David" w:hAnsi="David" w:cs="David" w:hint="cs"/>
          <w:rtl/>
          <w:lang w:eastAsia="en-US"/>
        </w:rPr>
        <w:t>1</w:t>
      </w:r>
      <w:r w:rsidR="003B759C">
        <w:rPr>
          <w:rFonts w:ascii="David" w:hAnsi="David" w:cs="David" w:hint="cs"/>
          <w:rtl/>
          <w:lang w:eastAsia="en-US"/>
        </w:rPr>
        <w:t xml:space="preserve"> </w:t>
      </w:r>
      <w:r w:rsidR="00F43D2E">
        <w:rPr>
          <w:rFonts w:ascii="David" w:hAnsi="David" w:cs="David" w:hint="cs"/>
          <w:rtl/>
          <w:lang w:eastAsia="en-US"/>
        </w:rPr>
        <w:t>בנובמבר</w:t>
      </w:r>
      <w:r w:rsidR="003B759C">
        <w:rPr>
          <w:rFonts w:ascii="David" w:hAnsi="David" w:cs="David" w:hint="cs"/>
          <w:rtl/>
          <w:lang w:eastAsia="en-US"/>
        </w:rPr>
        <w:t xml:space="preserve"> 201</w:t>
      </w:r>
      <w:r>
        <w:rPr>
          <w:rFonts w:ascii="David" w:hAnsi="David" w:cs="David" w:hint="cs"/>
          <w:rtl/>
          <w:lang w:eastAsia="en-US"/>
        </w:rPr>
        <w:t>3</w:t>
      </w:r>
    </w:p>
    <w:p w:rsidR="002C10EF" w:rsidRDefault="002C10EF" w:rsidP="005B3EA4">
      <w:pPr>
        <w:spacing w:line="360" w:lineRule="auto"/>
        <w:jc w:val="center"/>
        <w:rPr>
          <w:rFonts w:ascii="David" w:hAnsi="David" w:cs="David"/>
          <w:rtl/>
          <w:lang w:eastAsia="en-US"/>
        </w:rPr>
      </w:pPr>
    </w:p>
    <w:p w:rsidR="003B759C" w:rsidRPr="00FF6A8C" w:rsidRDefault="003B759C" w:rsidP="00E72C01">
      <w:pPr>
        <w:spacing w:line="360" w:lineRule="auto"/>
        <w:jc w:val="center"/>
        <w:rPr>
          <w:rFonts w:ascii="David" w:hAnsi="David" w:cs="David"/>
          <w:b/>
          <w:bCs/>
          <w:u w:val="single"/>
          <w:rtl/>
          <w:lang w:eastAsia="en-US"/>
        </w:rPr>
      </w:pPr>
      <w:r w:rsidRPr="00676462">
        <w:rPr>
          <w:rFonts w:ascii="David" w:hAnsi="David" w:cs="David" w:hint="cs"/>
          <w:b/>
          <w:bCs/>
          <w:u w:val="single"/>
          <w:rtl/>
          <w:lang w:eastAsia="en-US"/>
        </w:rPr>
        <w:t>הבהר</w:t>
      </w:r>
      <w:r w:rsidR="00F579E1">
        <w:rPr>
          <w:rFonts w:ascii="David" w:hAnsi="David" w:cs="David" w:hint="cs"/>
          <w:b/>
          <w:bCs/>
          <w:u w:val="single"/>
          <w:rtl/>
          <w:lang w:eastAsia="en-US"/>
        </w:rPr>
        <w:t>ות</w:t>
      </w:r>
      <w:r w:rsidRPr="00676462">
        <w:rPr>
          <w:rFonts w:ascii="David" w:hAnsi="David" w:cs="David" w:hint="cs"/>
          <w:b/>
          <w:bCs/>
          <w:u w:val="single"/>
          <w:rtl/>
          <w:lang w:eastAsia="en-US"/>
        </w:rPr>
        <w:t xml:space="preserve"> </w:t>
      </w:r>
      <w:r w:rsidR="00871A9D">
        <w:rPr>
          <w:rFonts w:ascii="David" w:hAnsi="David" w:cs="David" w:hint="cs"/>
          <w:b/>
          <w:bCs/>
          <w:u w:val="single"/>
          <w:rtl/>
          <w:lang w:eastAsia="en-US"/>
        </w:rPr>
        <w:t xml:space="preserve">וועדת המכרזים </w:t>
      </w:r>
      <w:r w:rsidRPr="00676462">
        <w:rPr>
          <w:rFonts w:ascii="David" w:hAnsi="David" w:cs="David" w:hint="cs"/>
          <w:b/>
          <w:bCs/>
          <w:u w:val="single"/>
          <w:rtl/>
          <w:lang w:eastAsia="en-US"/>
        </w:rPr>
        <w:t xml:space="preserve">בעניין מכרז פומבי </w:t>
      </w:r>
      <w:r w:rsidR="00E72C01">
        <w:rPr>
          <w:rFonts w:ascii="David" w:hAnsi="David" w:cs="David" w:hint="cs"/>
          <w:b/>
          <w:bCs/>
          <w:u w:val="single"/>
          <w:rtl/>
          <w:lang w:eastAsia="en-US"/>
        </w:rPr>
        <w:t>7</w:t>
      </w:r>
      <w:r w:rsidR="005B3EA4">
        <w:rPr>
          <w:rFonts w:ascii="David" w:hAnsi="David" w:cs="David" w:hint="cs"/>
          <w:b/>
          <w:bCs/>
          <w:u w:val="single"/>
          <w:rtl/>
          <w:lang w:eastAsia="en-US"/>
        </w:rPr>
        <w:t>/</w:t>
      </w:r>
      <w:r w:rsidR="00FF6A8C">
        <w:rPr>
          <w:rFonts w:ascii="David" w:hAnsi="David" w:cs="David" w:hint="cs"/>
          <w:b/>
          <w:bCs/>
          <w:u w:val="single"/>
          <w:rtl/>
          <w:lang w:eastAsia="en-US"/>
        </w:rPr>
        <w:t>2013</w:t>
      </w:r>
      <w:r w:rsidRPr="00676462">
        <w:rPr>
          <w:rFonts w:ascii="David" w:hAnsi="David" w:cs="David" w:hint="cs"/>
          <w:b/>
          <w:bCs/>
          <w:u w:val="single"/>
          <w:rtl/>
          <w:lang w:eastAsia="en-US"/>
        </w:rPr>
        <w:t xml:space="preserve"> </w:t>
      </w:r>
      <w:r w:rsidR="00FF6A8C">
        <w:rPr>
          <w:rFonts w:ascii="David" w:hAnsi="David" w:cs="David" w:hint="cs"/>
          <w:b/>
          <w:bCs/>
          <w:u w:val="single"/>
          <w:rtl/>
          <w:lang w:eastAsia="en-US"/>
        </w:rPr>
        <w:t xml:space="preserve">- </w:t>
      </w:r>
      <w:r w:rsidR="00F43D2E">
        <w:rPr>
          <w:rFonts w:ascii="David" w:hAnsi="David" w:cs="David" w:hint="cs"/>
          <w:b/>
          <w:bCs/>
          <w:u w:val="single"/>
          <w:rtl/>
          <w:lang w:eastAsia="en-US"/>
        </w:rPr>
        <w:t xml:space="preserve">התקשרות </w:t>
      </w:r>
      <w:hyperlink r:id="rId11" w:history="1">
        <w:r w:rsidR="0063778C" w:rsidRPr="0063778C">
          <w:rPr>
            <w:rFonts w:ascii="David" w:hAnsi="David" w:cs="David"/>
            <w:b/>
            <w:bCs/>
            <w:u w:val="single"/>
            <w:rtl/>
            <w:lang w:eastAsia="en-US"/>
          </w:rPr>
          <w:t xml:space="preserve">למתן שירותי </w:t>
        </w:r>
        <w:r w:rsidR="00E72C01">
          <w:rPr>
            <w:rFonts w:ascii="David" w:hAnsi="David" w:cs="David" w:hint="cs"/>
            <w:b/>
            <w:bCs/>
            <w:u w:val="single"/>
            <w:rtl/>
            <w:lang w:eastAsia="en-US"/>
          </w:rPr>
          <w:t>ביקורת</w:t>
        </w:r>
      </w:hyperlink>
      <w:r w:rsidR="00E72C01" w:rsidRPr="00E72C01">
        <w:rPr>
          <w:rFonts w:ascii="David" w:hAnsi="David" w:cs="David" w:hint="cs"/>
          <w:b/>
          <w:bCs/>
          <w:u w:val="single"/>
          <w:rtl/>
          <w:lang w:eastAsia="en-US"/>
        </w:rPr>
        <w:t xml:space="preserve"> פנים</w:t>
      </w:r>
    </w:p>
    <w:p w:rsidR="00F579E1" w:rsidRDefault="00F579E1" w:rsidP="00F579E1">
      <w:pPr>
        <w:spacing w:line="360" w:lineRule="auto"/>
        <w:jc w:val="center"/>
        <w:rPr>
          <w:rFonts w:ascii="David" w:hAnsi="David" w:cs="David"/>
          <w:b/>
          <w:bCs/>
          <w:rtl/>
          <w:lang w:eastAsia="en-US"/>
        </w:rPr>
      </w:pPr>
    </w:p>
    <w:tbl>
      <w:tblPr>
        <w:tblStyle w:val="aa"/>
        <w:bidiVisual/>
        <w:tblW w:w="0" w:type="auto"/>
        <w:tblLook w:val="04A0"/>
      </w:tblPr>
      <w:tblGrid>
        <w:gridCol w:w="411"/>
        <w:gridCol w:w="8712"/>
      </w:tblGrid>
      <w:tr w:rsidR="00C6108B" w:rsidRPr="00233222" w:rsidTr="00C6108B">
        <w:tc>
          <w:tcPr>
            <w:tcW w:w="368" w:type="dxa"/>
            <w:vAlign w:val="center"/>
          </w:tcPr>
          <w:p w:rsidR="00C6108B" w:rsidRPr="00233222" w:rsidRDefault="00C6108B" w:rsidP="00C6108B">
            <w:pPr>
              <w:pStyle w:val="a7"/>
              <w:spacing w:line="360" w:lineRule="auto"/>
              <w:ind w:left="0"/>
              <w:jc w:val="center"/>
              <w:rPr>
                <w:rFonts w:cs="David"/>
                <w:b/>
                <w:bCs/>
                <w:sz w:val="24"/>
                <w:szCs w:val="24"/>
                <w:rtl/>
              </w:rPr>
            </w:pPr>
            <w:r w:rsidRPr="00233222">
              <w:rPr>
                <w:rFonts w:cs="David" w:hint="cs"/>
                <w:b/>
                <w:bCs/>
                <w:sz w:val="24"/>
                <w:szCs w:val="24"/>
                <w:rtl/>
              </w:rPr>
              <w:t>1</w:t>
            </w:r>
          </w:p>
        </w:tc>
        <w:tc>
          <w:tcPr>
            <w:tcW w:w="8755" w:type="dxa"/>
          </w:tcPr>
          <w:p w:rsidR="00C6108B" w:rsidRPr="00233222" w:rsidRDefault="00C6108B" w:rsidP="009C4834">
            <w:pPr>
              <w:pStyle w:val="a7"/>
              <w:spacing w:line="360" w:lineRule="auto"/>
              <w:ind w:left="0"/>
              <w:jc w:val="both"/>
              <w:rPr>
                <w:rFonts w:cs="David"/>
                <w:b/>
                <w:bCs/>
                <w:sz w:val="24"/>
                <w:szCs w:val="24"/>
                <w:rtl/>
              </w:rPr>
            </w:pPr>
          </w:p>
          <w:p w:rsidR="001B0497" w:rsidRPr="00871A9D" w:rsidRDefault="00C6108B" w:rsidP="00E72C01">
            <w:pPr>
              <w:pStyle w:val="a7"/>
              <w:spacing w:line="360" w:lineRule="auto"/>
              <w:ind w:left="0"/>
              <w:jc w:val="both"/>
              <w:rPr>
                <w:rFonts w:ascii="David" w:hAnsi="David" w:cs="David"/>
                <w:sz w:val="24"/>
                <w:szCs w:val="24"/>
                <w:rtl/>
                <w:lang w:eastAsia="en-US"/>
              </w:rPr>
            </w:pPr>
            <w:r w:rsidRPr="00233222">
              <w:rPr>
                <w:rFonts w:cs="David" w:hint="cs"/>
                <w:b/>
                <w:bCs/>
                <w:sz w:val="24"/>
                <w:szCs w:val="24"/>
                <w:rtl/>
              </w:rPr>
              <w:t>שאלה:</w:t>
            </w:r>
            <w:r w:rsidRPr="00233222">
              <w:rPr>
                <w:rFonts w:cs="David" w:hint="cs"/>
                <w:sz w:val="24"/>
                <w:szCs w:val="24"/>
                <w:rtl/>
              </w:rPr>
              <w:t xml:space="preserve"> </w:t>
            </w:r>
            <w:r w:rsidR="00871A9D" w:rsidRPr="00871A9D">
              <w:rPr>
                <w:rFonts w:ascii="David" w:hAnsi="David" w:cs="David" w:hint="cs"/>
                <w:sz w:val="24"/>
                <w:szCs w:val="24"/>
                <w:rtl/>
                <w:lang w:eastAsia="en-US"/>
              </w:rPr>
              <w:t>נבקש לדחות את מועד הגשת ההצעות במכרז זה.</w:t>
            </w:r>
          </w:p>
          <w:p w:rsidR="00C6108B" w:rsidRPr="00233222" w:rsidRDefault="00C6108B" w:rsidP="00E72C01">
            <w:pPr>
              <w:pStyle w:val="a7"/>
              <w:spacing w:line="360" w:lineRule="auto"/>
              <w:ind w:left="0"/>
              <w:jc w:val="both"/>
              <w:rPr>
                <w:rFonts w:cs="David"/>
                <w:sz w:val="24"/>
                <w:szCs w:val="24"/>
                <w:rtl/>
              </w:rPr>
            </w:pPr>
            <w:r w:rsidRPr="00233222">
              <w:rPr>
                <w:rFonts w:cs="David" w:hint="cs"/>
                <w:b/>
                <w:bCs/>
                <w:sz w:val="24"/>
                <w:szCs w:val="24"/>
                <w:rtl/>
              </w:rPr>
              <w:t>תשובה:</w:t>
            </w:r>
            <w:r w:rsidRPr="00233222">
              <w:rPr>
                <w:rFonts w:cs="David" w:hint="cs"/>
                <w:sz w:val="24"/>
                <w:szCs w:val="24"/>
                <w:rtl/>
              </w:rPr>
              <w:t xml:space="preserve"> </w:t>
            </w:r>
            <w:r w:rsidR="00871A9D">
              <w:rPr>
                <w:rFonts w:cs="David" w:hint="cs"/>
                <w:sz w:val="24"/>
                <w:szCs w:val="24"/>
                <w:rtl/>
              </w:rPr>
              <w:t>לא ניתן לדחות את מועד הגשת ההצעות מעבר למה שנקבע.</w:t>
            </w:r>
          </w:p>
        </w:tc>
      </w:tr>
      <w:tr w:rsidR="00C6108B" w:rsidRPr="00233222" w:rsidTr="00C6108B">
        <w:tc>
          <w:tcPr>
            <w:tcW w:w="368" w:type="dxa"/>
            <w:vAlign w:val="center"/>
          </w:tcPr>
          <w:p w:rsidR="00C6108B" w:rsidRPr="00233222" w:rsidRDefault="00C6108B" w:rsidP="00C6108B">
            <w:pPr>
              <w:pStyle w:val="a7"/>
              <w:spacing w:line="360" w:lineRule="auto"/>
              <w:ind w:left="0"/>
              <w:jc w:val="center"/>
              <w:rPr>
                <w:rFonts w:cs="David"/>
                <w:b/>
                <w:bCs/>
                <w:sz w:val="24"/>
                <w:szCs w:val="24"/>
                <w:rtl/>
              </w:rPr>
            </w:pPr>
            <w:r w:rsidRPr="00233222">
              <w:rPr>
                <w:rFonts w:cs="David" w:hint="cs"/>
                <w:b/>
                <w:bCs/>
                <w:sz w:val="24"/>
                <w:szCs w:val="24"/>
                <w:rtl/>
              </w:rPr>
              <w:t>2</w:t>
            </w:r>
          </w:p>
        </w:tc>
        <w:tc>
          <w:tcPr>
            <w:tcW w:w="8755" w:type="dxa"/>
          </w:tcPr>
          <w:p w:rsidR="00C6108B" w:rsidRPr="00233222" w:rsidRDefault="00C6108B" w:rsidP="009C4834">
            <w:pPr>
              <w:pStyle w:val="a7"/>
              <w:spacing w:line="360" w:lineRule="auto"/>
              <w:ind w:left="0"/>
              <w:jc w:val="both"/>
              <w:rPr>
                <w:rFonts w:cs="David"/>
                <w:b/>
                <w:bCs/>
                <w:sz w:val="24"/>
                <w:szCs w:val="24"/>
                <w:rtl/>
              </w:rPr>
            </w:pPr>
          </w:p>
          <w:p w:rsidR="00871A9D" w:rsidRDefault="00C6108B" w:rsidP="00871A9D">
            <w:pPr>
              <w:spacing w:line="360" w:lineRule="auto"/>
              <w:rPr>
                <w:rFonts w:ascii="Arial" w:hAnsi="Arial" w:cs="Arial"/>
                <w:rtl/>
              </w:rPr>
            </w:pPr>
            <w:r w:rsidRPr="00871A9D">
              <w:rPr>
                <w:rFonts w:cs="David" w:hint="cs"/>
                <w:b/>
                <w:bCs/>
                <w:sz w:val="24"/>
                <w:szCs w:val="24"/>
                <w:rtl/>
              </w:rPr>
              <w:t>שאלה:</w:t>
            </w:r>
            <w:r w:rsidRPr="00871A9D">
              <w:rPr>
                <w:rFonts w:cs="David" w:hint="cs"/>
                <w:sz w:val="24"/>
                <w:szCs w:val="24"/>
                <w:rtl/>
              </w:rPr>
              <w:t xml:space="preserve"> </w:t>
            </w:r>
            <w:r w:rsidR="00C15557">
              <w:rPr>
                <w:rFonts w:ascii="Arial" w:hAnsi="Arial" w:cs="Arial" w:hint="cs"/>
                <w:rtl/>
              </w:rPr>
              <w:t>סעיפים 6.4.2, 6.4.5 ו</w:t>
            </w:r>
            <w:r w:rsidR="00871A9D" w:rsidRPr="00871A9D">
              <w:rPr>
                <w:rFonts w:ascii="Arial" w:hAnsi="Arial" w:cs="Arial"/>
                <w:rtl/>
              </w:rPr>
              <w:t>בטבלה המהווה חלק מסעיף 9.4.2.2, בסעיפים 3 ו- 6 נדרשת הגשת מסמכים המוכיחים את הנבדק בסעיפים אלו.</w:t>
            </w:r>
            <w:r w:rsidR="00871A9D">
              <w:rPr>
                <w:rFonts w:ascii="Arial" w:hAnsi="Arial" w:cs="Arial" w:hint="cs"/>
                <w:rtl/>
              </w:rPr>
              <w:t xml:space="preserve"> </w:t>
            </w:r>
            <w:r w:rsidR="00871A9D">
              <w:rPr>
                <w:rFonts w:ascii="Arial" w:hAnsi="Arial" w:cs="Arial"/>
                <w:rtl/>
              </w:rPr>
              <w:t>לא ברור</w:t>
            </w:r>
            <w:r w:rsidR="00871A9D">
              <w:rPr>
                <w:rFonts w:ascii="Arial" w:hAnsi="Arial" w:cs="Arial" w:hint="cs"/>
                <w:rtl/>
              </w:rPr>
              <w:t>ה</w:t>
            </w:r>
            <w:r w:rsidR="00871A9D">
              <w:rPr>
                <w:rFonts w:ascii="Arial" w:hAnsi="Arial" w:cs="Arial"/>
                <w:rtl/>
              </w:rPr>
              <w:t xml:space="preserve"> הכוונה ב</w:t>
            </w:r>
            <w:r w:rsidR="00871A9D">
              <w:rPr>
                <w:rFonts w:ascii="Arial" w:hAnsi="Arial" w:cs="Arial" w:hint="cs"/>
                <w:rtl/>
              </w:rPr>
              <w:t>דבר ה</w:t>
            </w:r>
            <w:r w:rsidR="00871A9D">
              <w:rPr>
                <w:rFonts w:ascii="Arial" w:hAnsi="Arial" w:cs="Arial"/>
                <w:rtl/>
              </w:rPr>
              <w:t>מסמכים אותם נדרש לצרף.</w:t>
            </w:r>
          </w:p>
          <w:p w:rsidR="00091F8B" w:rsidRPr="00233222" w:rsidRDefault="00C6108B" w:rsidP="00871A9D">
            <w:pPr>
              <w:pStyle w:val="a7"/>
              <w:spacing w:line="360" w:lineRule="auto"/>
              <w:ind w:left="0"/>
              <w:jc w:val="both"/>
              <w:rPr>
                <w:rFonts w:cs="David"/>
                <w:sz w:val="24"/>
                <w:szCs w:val="24"/>
                <w:rtl/>
              </w:rPr>
            </w:pPr>
            <w:r w:rsidRPr="00233222">
              <w:rPr>
                <w:rFonts w:cs="David" w:hint="cs"/>
                <w:b/>
                <w:bCs/>
                <w:sz w:val="24"/>
                <w:szCs w:val="24"/>
                <w:rtl/>
              </w:rPr>
              <w:t>תשובה:</w:t>
            </w:r>
            <w:r w:rsidR="00AB0F9F">
              <w:rPr>
                <w:rFonts w:cs="David" w:hint="cs"/>
                <w:sz w:val="24"/>
                <w:szCs w:val="24"/>
                <w:rtl/>
              </w:rPr>
              <w:t xml:space="preserve"> </w:t>
            </w:r>
            <w:r w:rsidR="00871A9D">
              <w:rPr>
                <w:rFonts w:cs="David" w:hint="cs"/>
                <w:sz w:val="24"/>
                <w:szCs w:val="24"/>
                <w:rtl/>
              </w:rPr>
              <w:t>על המציע לצרף כל מסמך אשר לדעתו יוכיח את ניסיונם של ראש הצוות וחבר הצוות בפרמטרים המפורטים בסעיפים הנ"ל.</w:t>
            </w:r>
          </w:p>
        </w:tc>
      </w:tr>
      <w:tr w:rsidR="00667BCA" w:rsidRPr="00233222" w:rsidTr="00C6108B">
        <w:tc>
          <w:tcPr>
            <w:tcW w:w="368" w:type="dxa"/>
            <w:vAlign w:val="center"/>
          </w:tcPr>
          <w:p w:rsidR="00667BCA" w:rsidRDefault="00667BCA" w:rsidP="00C6108B">
            <w:pPr>
              <w:pStyle w:val="a7"/>
              <w:spacing w:line="360" w:lineRule="auto"/>
              <w:ind w:left="0"/>
              <w:jc w:val="center"/>
              <w:rPr>
                <w:rFonts w:cs="David"/>
                <w:b/>
                <w:bCs/>
                <w:rtl/>
              </w:rPr>
            </w:pPr>
            <w:r>
              <w:rPr>
                <w:rFonts w:cs="David" w:hint="cs"/>
                <w:b/>
                <w:bCs/>
                <w:rtl/>
              </w:rPr>
              <w:t>3</w:t>
            </w:r>
          </w:p>
        </w:tc>
        <w:tc>
          <w:tcPr>
            <w:tcW w:w="8755" w:type="dxa"/>
          </w:tcPr>
          <w:p w:rsidR="00667BCA" w:rsidRDefault="00667BCA" w:rsidP="00667BCA">
            <w:pPr>
              <w:pStyle w:val="a7"/>
              <w:spacing w:line="360" w:lineRule="auto"/>
              <w:ind w:left="0"/>
              <w:jc w:val="both"/>
              <w:rPr>
                <w:rFonts w:cs="David"/>
                <w:b/>
                <w:bCs/>
                <w:sz w:val="24"/>
                <w:szCs w:val="24"/>
                <w:rtl/>
              </w:rPr>
            </w:pPr>
          </w:p>
          <w:p w:rsidR="00FF6A8C" w:rsidRPr="003B6738" w:rsidRDefault="00667BCA" w:rsidP="00FF6A8C">
            <w:pPr>
              <w:pStyle w:val="a7"/>
              <w:spacing w:line="360" w:lineRule="auto"/>
              <w:ind w:left="0"/>
              <w:jc w:val="both"/>
              <w:rPr>
                <w:rFonts w:cs="David"/>
                <w:sz w:val="24"/>
                <w:szCs w:val="24"/>
                <w:rtl/>
              </w:rPr>
            </w:pPr>
            <w:r w:rsidRPr="00233222">
              <w:rPr>
                <w:rFonts w:cs="David" w:hint="cs"/>
                <w:b/>
                <w:bCs/>
                <w:sz w:val="24"/>
                <w:szCs w:val="24"/>
                <w:rtl/>
              </w:rPr>
              <w:t xml:space="preserve">שאלה: </w:t>
            </w:r>
            <w:r w:rsidR="003B6738" w:rsidRPr="003B6738">
              <w:rPr>
                <w:rFonts w:cs="David" w:hint="cs"/>
                <w:sz w:val="24"/>
                <w:szCs w:val="24"/>
                <w:rtl/>
              </w:rPr>
              <w:t>האם ביצוע מספר ביקורות בנושאים שונים כמבקר פנים נחשב לצורך מניין 4 ביקורות פנים לצורך סעיף 6.3</w:t>
            </w:r>
            <w:r w:rsidR="003B6738" w:rsidRPr="003B6738">
              <w:rPr>
                <w:rFonts w:cs="David" w:hint="cs"/>
                <w:sz w:val="24"/>
                <w:szCs w:val="24"/>
              </w:rPr>
              <w:t xml:space="preserve"> ?</w:t>
            </w:r>
          </w:p>
          <w:p w:rsidR="00667BCA" w:rsidRDefault="00667BCA" w:rsidP="00FF6A8C">
            <w:pPr>
              <w:pStyle w:val="a7"/>
              <w:spacing w:line="360" w:lineRule="auto"/>
              <w:ind w:left="0"/>
              <w:jc w:val="both"/>
              <w:rPr>
                <w:rFonts w:cs="David"/>
                <w:b/>
                <w:bCs/>
                <w:rtl/>
              </w:rPr>
            </w:pPr>
            <w:r w:rsidRPr="00233222">
              <w:rPr>
                <w:rFonts w:cs="David" w:hint="cs"/>
                <w:b/>
                <w:bCs/>
                <w:sz w:val="24"/>
                <w:szCs w:val="24"/>
                <w:rtl/>
              </w:rPr>
              <w:t xml:space="preserve">תשובה: </w:t>
            </w:r>
            <w:r w:rsidR="00ED036E" w:rsidRPr="00ED036E">
              <w:rPr>
                <w:rFonts w:cs="David" w:hint="cs"/>
                <w:rtl/>
              </w:rPr>
              <w:t>כן.</w:t>
            </w:r>
          </w:p>
        </w:tc>
      </w:tr>
      <w:tr w:rsidR="00721AF0" w:rsidRPr="00233222" w:rsidTr="00C6108B">
        <w:tc>
          <w:tcPr>
            <w:tcW w:w="368" w:type="dxa"/>
            <w:vAlign w:val="center"/>
          </w:tcPr>
          <w:p w:rsidR="00721AF0" w:rsidRPr="00233222" w:rsidRDefault="00033815" w:rsidP="00C6108B">
            <w:pPr>
              <w:pStyle w:val="a7"/>
              <w:spacing w:line="360" w:lineRule="auto"/>
              <w:ind w:left="0"/>
              <w:jc w:val="center"/>
              <w:rPr>
                <w:rFonts w:cs="David"/>
                <w:b/>
                <w:bCs/>
                <w:rtl/>
              </w:rPr>
            </w:pPr>
            <w:r>
              <w:rPr>
                <w:rFonts w:cs="David" w:hint="cs"/>
                <w:b/>
                <w:bCs/>
                <w:rtl/>
              </w:rPr>
              <w:t>4</w:t>
            </w:r>
          </w:p>
        </w:tc>
        <w:tc>
          <w:tcPr>
            <w:tcW w:w="8755" w:type="dxa"/>
          </w:tcPr>
          <w:p w:rsidR="00033815" w:rsidRDefault="00033815" w:rsidP="00033815">
            <w:pPr>
              <w:pStyle w:val="a7"/>
              <w:spacing w:line="360" w:lineRule="auto"/>
              <w:ind w:left="0"/>
              <w:jc w:val="both"/>
              <w:rPr>
                <w:rFonts w:cs="David"/>
                <w:b/>
                <w:bCs/>
                <w:rtl/>
              </w:rPr>
            </w:pPr>
          </w:p>
          <w:p w:rsidR="00033815" w:rsidRPr="00233222" w:rsidRDefault="00033815" w:rsidP="00FF6A8C">
            <w:pPr>
              <w:pStyle w:val="a7"/>
              <w:spacing w:line="360" w:lineRule="auto"/>
              <w:ind w:left="0"/>
              <w:jc w:val="both"/>
              <w:rPr>
                <w:rFonts w:cs="David"/>
                <w:sz w:val="24"/>
                <w:szCs w:val="24"/>
                <w:rtl/>
              </w:rPr>
            </w:pPr>
            <w:r w:rsidRPr="00233222">
              <w:rPr>
                <w:rFonts w:cs="David" w:hint="cs"/>
                <w:b/>
                <w:bCs/>
                <w:sz w:val="24"/>
                <w:szCs w:val="24"/>
                <w:rtl/>
              </w:rPr>
              <w:t xml:space="preserve">שאלה: </w:t>
            </w:r>
            <w:r w:rsidR="003B6738" w:rsidRPr="003B6738">
              <w:rPr>
                <w:rFonts w:cs="David" w:hint="cs"/>
                <w:sz w:val="24"/>
                <w:szCs w:val="24"/>
                <w:rtl/>
              </w:rPr>
              <w:t>במסגרת ביקורת רו"ח על עריות נדרש לערוך "דו"ח מפורט" שהוא דו"ח ביקורת פנים מקיף לכל דבר. האם נחשב לניסיון העונה על דרישות הסף ?</w:t>
            </w:r>
          </w:p>
          <w:p w:rsidR="00721AF0" w:rsidRPr="00233222" w:rsidRDefault="00033815" w:rsidP="00FF6A8C">
            <w:pPr>
              <w:pStyle w:val="a7"/>
              <w:spacing w:line="360" w:lineRule="auto"/>
              <w:ind w:left="0"/>
              <w:jc w:val="both"/>
              <w:rPr>
                <w:rFonts w:cs="David"/>
                <w:b/>
                <w:bCs/>
                <w:rtl/>
              </w:rPr>
            </w:pPr>
            <w:r w:rsidRPr="00233222">
              <w:rPr>
                <w:rFonts w:cs="David" w:hint="cs"/>
                <w:b/>
                <w:bCs/>
                <w:sz w:val="24"/>
                <w:szCs w:val="24"/>
                <w:rtl/>
              </w:rPr>
              <w:t xml:space="preserve">תשובה: </w:t>
            </w:r>
            <w:r w:rsidR="00ED036E" w:rsidRPr="00ED036E">
              <w:rPr>
                <w:rFonts w:cs="David" w:hint="cs"/>
                <w:rtl/>
              </w:rPr>
              <w:t>כן.</w:t>
            </w:r>
          </w:p>
        </w:tc>
      </w:tr>
      <w:tr w:rsidR="00033815" w:rsidRPr="00233222" w:rsidTr="00C6108B">
        <w:tc>
          <w:tcPr>
            <w:tcW w:w="368" w:type="dxa"/>
            <w:vAlign w:val="center"/>
          </w:tcPr>
          <w:p w:rsidR="00033815" w:rsidRDefault="00033815" w:rsidP="00C6108B">
            <w:pPr>
              <w:pStyle w:val="a7"/>
              <w:spacing w:line="360" w:lineRule="auto"/>
              <w:ind w:left="0"/>
              <w:jc w:val="center"/>
              <w:rPr>
                <w:rFonts w:cs="David"/>
                <w:b/>
                <w:bCs/>
                <w:rtl/>
              </w:rPr>
            </w:pPr>
            <w:r>
              <w:rPr>
                <w:rFonts w:cs="David" w:hint="cs"/>
                <w:b/>
                <w:bCs/>
                <w:rtl/>
              </w:rPr>
              <w:t>5</w:t>
            </w:r>
          </w:p>
        </w:tc>
        <w:tc>
          <w:tcPr>
            <w:tcW w:w="8755" w:type="dxa"/>
          </w:tcPr>
          <w:p w:rsidR="00033815" w:rsidRDefault="00033815" w:rsidP="00033815">
            <w:pPr>
              <w:pStyle w:val="a7"/>
              <w:spacing w:line="360" w:lineRule="auto"/>
              <w:ind w:left="0"/>
              <w:jc w:val="both"/>
              <w:rPr>
                <w:rFonts w:cs="David"/>
                <w:b/>
                <w:bCs/>
                <w:rtl/>
              </w:rPr>
            </w:pPr>
          </w:p>
          <w:p w:rsidR="00033815" w:rsidRDefault="00033815" w:rsidP="00FF6A8C">
            <w:pPr>
              <w:pStyle w:val="a7"/>
              <w:spacing w:line="360" w:lineRule="auto"/>
              <w:ind w:left="0"/>
              <w:jc w:val="both"/>
              <w:rPr>
                <w:rFonts w:cs="David"/>
                <w:b/>
                <w:bCs/>
                <w:sz w:val="24"/>
                <w:szCs w:val="24"/>
                <w:rtl/>
              </w:rPr>
            </w:pPr>
            <w:r w:rsidRPr="00233222">
              <w:rPr>
                <w:rFonts w:cs="David" w:hint="cs"/>
                <w:b/>
                <w:bCs/>
                <w:sz w:val="24"/>
                <w:szCs w:val="24"/>
                <w:rtl/>
              </w:rPr>
              <w:t xml:space="preserve">שאלה: </w:t>
            </w:r>
            <w:r w:rsidR="003B6738" w:rsidRPr="003B6738">
              <w:rPr>
                <w:rFonts w:cs="David" w:hint="cs"/>
                <w:sz w:val="24"/>
                <w:szCs w:val="24"/>
                <w:rtl/>
              </w:rPr>
              <w:t>האם</w:t>
            </w:r>
            <w:r w:rsidR="003B6738">
              <w:rPr>
                <w:rFonts w:cs="David" w:hint="cs"/>
                <w:b/>
                <w:bCs/>
                <w:sz w:val="24"/>
                <w:szCs w:val="24"/>
                <w:rtl/>
              </w:rPr>
              <w:t xml:space="preserve"> </w:t>
            </w:r>
            <w:r w:rsidR="003B6738" w:rsidRPr="003B6738">
              <w:rPr>
                <w:rFonts w:cs="David" w:hint="cs"/>
                <w:sz w:val="24"/>
                <w:szCs w:val="24"/>
                <w:rtl/>
              </w:rPr>
              <w:t>מינוי כחשב מלווה לעריות מטעם משרד הפנים נחשב לביקורת פנים ?</w:t>
            </w:r>
          </w:p>
          <w:p w:rsidR="00033815" w:rsidRDefault="00033815" w:rsidP="00FF6A8C">
            <w:pPr>
              <w:pStyle w:val="a7"/>
              <w:spacing w:line="360" w:lineRule="auto"/>
              <w:ind w:left="0"/>
              <w:jc w:val="both"/>
              <w:rPr>
                <w:rFonts w:cs="David"/>
                <w:b/>
                <w:bCs/>
                <w:rtl/>
              </w:rPr>
            </w:pPr>
            <w:r w:rsidRPr="00233222">
              <w:rPr>
                <w:rFonts w:cs="David" w:hint="cs"/>
                <w:b/>
                <w:bCs/>
                <w:sz w:val="24"/>
                <w:szCs w:val="24"/>
                <w:rtl/>
              </w:rPr>
              <w:t xml:space="preserve">תשובה: </w:t>
            </w:r>
            <w:r w:rsidR="00ED036E" w:rsidRPr="00ED036E">
              <w:rPr>
                <w:rFonts w:cs="David" w:hint="cs"/>
                <w:rtl/>
              </w:rPr>
              <w:t>לא.</w:t>
            </w:r>
          </w:p>
        </w:tc>
      </w:tr>
      <w:tr w:rsidR="00033815" w:rsidRPr="00233222" w:rsidTr="00C6108B">
        <w:tc>
          <w:tcPr>
            <w:tcW w:w="368" w:type="dxa"/>
            <w:vAlign w:val="center"/>
          </w:tcPr>
          <w:p w:rsidR="00033815" w:rsidRDefault="00033815" w:rsidP="00C6108B">
            <w:pPr>
              <w:pStyle w:val="a7"/>
              <w:spacing w:line="360" w:lineRule="auto"/>
              <w:ind w:left="0"/>
              <w:jc w:val="center"/>
              <w:rPr>
                <w:rFonts w:cs="David"/>
                <w:b/>
                <w:bCs/>
                <w:rtl/>
              </w:rPr>
            </w:pPr>
            <w:r>
              <w:rPr>
                <w:rFonts w:cs="David" w:hint="cs"/>
                <w:b/>
                <w:bCs/>
                <w:rtl/>
              </w:rPr>
              <w:t>6</w:t>
            </w:r>
          </w:p>
        </w:tc>
        <w:tc>
          <w:tcPr>
            <w:tcW w:w="8755" w:type="dxa"/>
          </w:tcPr>
          <w:p w:rsidR="00033815" w:rsidRDefault="00033815" w:rsidP="00033815">
            <w:pPr>
              <w:pStyle w:val="a7"/>
              <w:spacing w:line="360" w:lineRule="auto"/>
              <w:ind w:left="0"/>
              <w:jc w:val="both"/>
              <w:rPr>
                <w:rFonts w:cs="David"/>
                <w:b/>
                <w:bCs/>
                <w:rtl/>
              </w:rPr>
            </w:pPr>
          </w:p>
          <w:p w:rsidR="00033815" w:rsidRPr="00233222" w:rsidRDefault="00033815" w:rsidP="00FF6A8C">
            <w:pPr>
              <w:pStyle w:val="a7"/>
              <w:spacing w:line="360" w:lineRule="auto"/>
              <w:ind w:left="0"/>
              <w:jc w:val="both"/>
              <w:rPr>
                <w:rFonts w:cs="David"/>
                <w:sz w:val="24"/>
                <w:szCs w:val="24"/>
                <w:rtl/>
              </w:rPr>
            </w:pPr>
            <w:r w:rsidRPr="00233222">
              <w:rPr>
                <w:rFonts w:cs="David" w:hint="cs"/>
                <w:b/>
                <w:bCs/>
                <w:sz w:val="24"/>
                <w:szCs w:val="24"/>
                <w:rtl/>
              </w:rPr>
              <w:t xml:space="preserve">שאלה: </w:t>
            </w:r>
            <w:r w:rsidR="00DA6600">
              <w:rPr>
                <w:rFonts w:cs="David" w:hint="cs"/>
                <w:sz w:val="24"/>
                <w:szCs w:val="24"/>
                <w:rtl/>
              </w:rPr>
              <w:t>האם ארגונים הכפופים למשרדי ממשלה עונים על הגדרת "משרדי ממשלה" או "תאגידים ממשלתיים" ?</w:t>
            </w:r>
          </w:p>
          <w:p w:rsidR="00033815" w:rsidRDefault="00033815" w:rsidP="00A203D4">
            <w:pPr>
              <w:pStyle w:val="a7"/>
              <w:spacing w:line="360" w:lineRule="auto"/>
              <w:ind w:left="0"/>
              <w:jc w:val="both"/>
              <w:rPr>
                <w:rFonts w:cs="David"/>
                <w:b/>
                <w:bCs/>
                <w:rtl/>
              </w:rPr>
            </w:pPr>
            <w:r w:rsidRPr="00233222">
              <w:rPr>
                <w:rFonts w:cs="David" w:hint="cs"/>
                <w:b/>
                <w:bCs/>
                <w:sz w:val="24"/>
                <w:szCs w:val="24"/>
                <w:rtl/>
              </w:rPr>
              <w:t xml:space="preserve">תשובה: </w:t>
            </w:r>
            <w:r w:rsidR="00ED036E" w:rsidRPr="00A203D4">
              <w:rPr>
                <w:rFonts w:cs="David" w:hint="cs"/>
                <w:rtl/>
              </w:rPr>
              <w:t>לא.</w:t>
            </w:r>
            <w:r w:rsidR="00A203D4" w:rsidRPr="00A203D4">
              <w:rPr>
                <w:rFonts w:cs="David" w:hint="cs"/>
                <w:rtl/>
              </w:rPr>
              <w:t xml:space="preserve"> אולם וועדת המכרזים מבהירה כי יחידות סמך של משרדים ממשלתיים </w:t>
            </w:r>
            <w:r w:rsidR="00A203D4">
              <w:rPr>
                <w:rFonts w:cs="David" w:hint="cs"/>
                <w:rtl/>
              </w:rPr>
              <w:t>יכנסו תחת ההגדרה של "משרדי ממשלה"</w:t>
            </w:r>
          </w:p>
        </w:tc>
      </w:tr>
      <w:tr w:rsidR="00033815" w:rsidRPr="00233222" w:rsidTr="00C6108B">
        <w:tc>
          <w:tcPr>
            <w:tcW w:w="368" w:type="dxa"/>
            <w:vAlign w:val="center"/>
          </w:tcPr>
          <w:p w:rsidR="00033815" w:rsidRDefault="00033815" w:rsidP="00C6108B">
            <w:pPr>
              <w:pStyle w:val="a7"/>
              <w:spacing w:line="360" w:lineRule="auto"/>
              <w:ind w:left="0"/>
              <w:jc w:val="center"/>
              <w:rPr>
                <w:rFonts w:cs="David"/>
                <w:b/>
                <w:bCs/>
                <w:rtl/>
              </w:rPr>
            </w:pPr>
            <w:r>
              <w:rPr>
                <w:rFonts w:cs="David" w:hint="cs"/>
                <w:b/>
                <w:bCs/>
                <w:rtl/>
              </w:rPr>
              <w:t>7</w:t>
            </w:r>
          </w:p>
        </w:tc>
        <w:tc>
          <w:tcPr>
            <w:tcW w:w="8755" w:type="dxa"/>
          </w:tcPr>
          <w:p w:rsidR="00033815" w:rsidRDefault="00033815" w:rsidP="00033815">
            <w:pPr>
              <w:pStyle w:val="a7"/>
              <w:spacing w:line="360" w:lineRule="auto"/>
              <w:ind w:left="0"/>
              <w:jc w:val="both"/>
              <w:rPr>
                <w:rFonts w:cs="David"/>
                <w:b/>
                <w:bCs/>
                <w:rtl/>
              </w:rPr>
            </w:pPr>
          </w:p>
          <w:p w:rsidR="00033815" w:rsidRPr="00233222" w:rsidRDefault="00033815" w:rsidP="00FF6A8C">
            <w:pPr>
              <w:pStyle w:val="a7"/>
              <w:spacing w:line="360" w:lineRule="auto"/>
              <w:ind w:left="0"/>
              <w:jc w:val="both"/>
              <w:rPr>
                <w:rFonts w:cs="David"/>
                <w:sz w:val="24"/>
                <w:szCs w:val="24"/>
                <w:rtl/>
              </w:rPr>
            </w:pPr>
            <w:r w:rsidRPr="00233222">
              <w:rPr>
                <w:rFonts w:cs="David" w:hint="cs"/>
                <w:b/>
                <w:bCs/>
                <w:sz w:val="24"/>
                <w:szCs w:val="24"/>
                <w:rtl/>
              </w:rPr>
              <w:t xml:space="preserve">שאלה: </w:t>
            </w:r>
            <w:r w:rsidR="00DA6600">
              <w:rPr>
                <w:rFonts w:cs="David" w:hint="cs"/>
                <w:sz w:val="24"/>
                <w:szCs w:val="24"/>
                <w:rtl/>
              </w:rPr>
              <w:t>האם ניתן להציע יותר משני יועצים ?</w:t>
            </w:r>
          </w:p>
          <w:p w:rsidR="00033815" w:rsidRPr="00233222" w:rsidRDefault="00033815" w:rsidP="00FF6A8C">
            <w:pPr>
              <w:pStyle w:val="a7"/>
              <w:spacing w:line="360" w:lineRule="auto"/>
              <w:ind w:left="0"/>
              <w:jc w:val="both"/>
              <w:rPr>
                <w:rFonts w:cs="David"/>
                <w:b/>
                <w:bCs/>
                <w:sz w:val="24"/>
                <w:szCs w:val="24"/>
              </w:rPr>
            </w:pPr>
            <w:r w:rsidRPr="00233222">
              <w:rPr>
                <w:rFonts w:cs="David" w:hint="cs"/>
                <w:b/>
                <w:bCs/>
                <w:sz w:val="24"/>
                <w:szCs w:val="24"/>
                <w:rtl/>
              </w:rPr>
              <w:t xml:space="preserve">תשובה: </w:t>
            </w:r>
            <w:r w:rsidR="00ED036E" w:rsidRPr="00ED036E">
              <w:rPr>
                <w:rFonts w:cs="David" w:hint="cs"/>
                <w:sz w:val="24"/>
                <w:szCs w:val="24"/>
                <w:rtl/>
              </w:rPr>
              <w:t>לא.</w:t>
            </w:r>
          </w:p>
          <w:p w:rsidR="00033815" w:rsidRDefault="00033815" w:rsidP="00033815">
            <w:pPr>
              <w:pStyle w:val="a7"/>
              <w:spacing w:line="360" w:lineRule="auto"/>
              <w:ind w:left="0"/>
              <w:jc w:val="both"/>
              <w:rPr>
                <w:rFonts w:cs="David"/>
                <w:b/>
                <w:bCs/>
                <w:rtl/>
              </w:rPr>
            </w:pP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8</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903C0">
            <w:pPr>
              <w:pStyle w:val="a7"/>
              <w:spacing w:line="360" w:lineRule="auto"/>
              <w:ind w:left="0"/>
              <w:jc w:val="both"/>
              <w:rPr>
                <w:rFonts w:cs="David"/>
                <w:sz w:val="24"/>
                <w:szCs w:val="24"/>
                <w:rtl/>
              </w:rPr>
            </w:pPr>
            <w:r w:rsidRPr="00233222">
              <w:rPr>
                <w:rFonts w:cs="David" w:hint="cs"/>
                <w:b/>
                <w:bCs/>
                <w:sz w:val="24"/>
                <w:szCs w:val="24"/>
                <w:rtl/>
              </w:rPr>
              <w:t xml:space="preserve">שאלה: </w:t>
            </w:r>
            <w:r w:rsidR="00DA6600">
              <w:rPr>
                <w:rFonts w:cs="David" w:hint="cs"/>
                <w:sz w:val="24"/>
                <w:szCs w:val="24"/>
                <w:rtl/>
              </w:rPr>
              <w:t xml:space="preserve">סעיף 6.3 </w:t>
            </w:r>
            <w:r w:rsidR="00DA6600">
              <w:rPr>
                <w:rFonts w:cs="David"/>
                <w:sz w:val="24"/>
                <w:szCs w:val="24"/>
                <w:rtl/>
              </w:rPr>
              <w:t>–</w:t>
            </w:r>
            <w:r w:rsidR="00DA6600">
              <w:rPr>
                <w:rFonts w:cs="David" w:hint="cs"/>
                <w:sz w:val="24"/>
                <w:szCs w:val="24"/>
                <w:rtl/>
              </w:rPr>
              <w:t xml:space="preserve"> האם הכוונה  שיש לבצע 4 ביקורות בכל שנה ושנה מהחמש שנים האחרונות או </w:t>
            </w:r>
            <w:r w:rsidR="00DA6600">
              <w:rPr>
                <w:rFonts w:cs="David" w:hint="cs"/>
                <w:sz w:val="24"/>
                <w:szCs w:val="24"/>
                <w:rtl/>
              </w:rPr>
              <w:lastRenderedPageBreak/>
              <w:t>4 ביקורות במצטבר ?</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00ED036E">
              <w:rPr>
                <w:rFonts w:ascii="Arial" w:hAnsi="Arial" w:cs="Arial"/>
                <w:color w:val="1F497D"/>
                <w:rtl/>
              </w:rPr>
              <w:t xml:space="preserve"> </w:t>
            </w:r>
            <w:r w:rsidR="00ED036E" w:rsidRPr="00ED036E">
              <w:rPr>
                <w:rFonts w:cs="David"/>
                <w:sz w:val="24"/>
                <w:szCs w:val="24"/>
                <w:rtl/>
              </w:rPr>
              <w:t>הכוונה ל-4 ביקורות במצטבר בטווח של 5 שנים</w:t>
            </w:r>
            <w:r w:rsidR="00ED036E">
              <w:rPr>
                <w:rFonts w:cs="David" w:hint="cs"/>
                <w:sz w:val="24"/>
                <w:szCs w:val="24"/>
                <w:rtl/>
              </w:rPr>
              <w:t>.</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lastRenderedPageBreak/>
              <w:t>9</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903C0">
            <w:pPr>
              <w:pStyle w:val="a7"/>
              <w:spacing w:line="360" w:lineRule="auto"/>
              <w:ind w:left="0"/>
              <w:jc w:val="both"/>
              <w:rPr>
                <w:rFonts w:cs="David"/>
                <w:sz w:val="24"/>
                <w:szCs w:val="24"/>
                <w:rtl/>
              </w:rPr>
            </w:pPr>
            <w:r w:rsidRPr="00233222">
              <w:rPr>
                <w:rFonts w:cs="David" w:hint="cs"/>
                <w:b/>
                <w:bCs/>
                <w:sz w:val="24"/>
                <w:szCs w:val="24"/>
                <w:rtl/>
              </w:rPr>
              <w:t xml:space="preserve">שאלה: </w:t>
            </w:r>
            <w:r w:rsidR="00DA6600">
              <w:rPr>
                <w:rFonts w:cs="David" w:hint="cs"/>
                <w:sz w:val="24"/>
                <w:szCs w:val="24"/>
                <w:rtl/>
              </w:rPr>
              <w:t xml:space="preserve">סעיף 6.10 </w:t>
            </w:r>
            <w:r w:rsidR="00DA6600">
              <w:rPr>
                <w:rFonts w:cs="David"/>
                <w:sz w:val="24"/>
                <w:szCs w:val="24"/>
                <w:rtl/>
              </w:rPr>
              <w:t>–</w:t>
            </w:r>
            <w:r w:rsidR="00DA6600">
              <w:rPr>
                <w:rFonts w:cs="David" w:hint="cs"/>
                <w:sz w:val="24"/>
                <w:szCs w:val="24"/>
                <w:rtl/>
              </w:rPr>
              <w:t xml:space="preserve"> האם במועד הגשת ההצעה יש להגיש דוחות ביקורת פנימית שנערכו ע"י המשרד המציע ?</w:t>
            </w:r>
          </w:p>
          <w:p w:rsidR="00C903C0" w:rsidRDefault="00C903C0" w:rsidP="00ED036E">
            <w:pPr>
              <w:pStyle w:val="a7"/>
              <w:spacing w:line="360" w:lineRule="auto"/>
              <w:ind w:left="0"/>
              <w:jc w:val="both"/>
              <w:rPr>
                <w:rFonts w:cs="David"/>
                <w:b/>
                <w:bCs/>
                <w:rtl/>
              </w:rPr>
            </w:pPr>
            <w:r w:rsidRPr="00233222">
              <w:rPr>
                <w:rFonts w:cs="David" w:hint="cs"/>
                <w:b/>
                <w:bCs/>
                <w:sz w:val="24"/>
                <w:szCs w:val="24"/>
                <w:rtl/>
              </w:rPr>
              <w:t>תשובה:</w:t>
            </w:r>
            <w:r w:rsidR="00ED036E">
              <w:rPr>
                <w:rFonts w:cs="David" w:hint="cs"/>
                <w:b/>
                <w:bCs/>
                <w:rtl/>
              </w:rPr>
              <w:t xml:space="preserve"> </w:t>
            </w:r>
            <w:r w:rsidR="00ED036E" w:rsidRPr="00EA446D">
              <w:rPr>
                <w:rFonts w:cs="David" w:hint="cs"/>
                <w:sz w:val="24"/>
                <w:szCs w:val="24"/>
                <w:rtl/>
              </w:rPr>
              <w:t>על המציע לצרף כל מסמך אשר לדעתו יוכיח את עמידתו בתנאי הסף.</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10</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903C0">
            <w:pPr>
              <w:pStyle w:val="a7"/>
              <w:spacing w:line="360" w:lineRule="auto"/>
              <w:ind w:left="0"/>
              <w:jc w:val="both"/>
              <w:rPr>
                <w:rFonts w:cs="David"/>
                <w:sz w:val="24"/>
                <w:szCs w:val="24"/>
                <w:rtl/>
              </w:rPr>
            </w:pPr>
            <w:r w:rsidRPr="00233222">
              <w:rPr>
                <w:rFonts w:cs="David" w:hint="cs"/>
                <w:b/>
                <w:bCs/>
                <w:sz w:val="24"/>
                <w:szCs w:val="24"/>
                <w:rtl/>
              </w:rPr>
              <w:t xml:space="preserve">שאלה: </w:t>
            </w:r>
            <w:r w:rsidR="00DA6600">
              <w:rPr>
                <w:rFonts w:cs="David" w:hint="cs"/>
                <w:sz w:val="24"/>
                <w:szCs w:val="24"/>
                <w:rtl/>
              </w:rPr>
              <w:t xml:space="preserve">סעיף 9.4.2.2 </w:t>
            </w:r>
            <w:r w:rsidR="00DA6600">
              <w:rPr>
                <w:rFonts w:cs="David"/>
                <w:sz w:val="24"/>
                <w:szCs w:val="24"/>
                <w:rtl/>
              </w:rPr>
              <w:t>–</w:t>
            </w:r>
            <w:r w:rsidR="00DA6600">
              <w:rPr>
                <w:rFonts w:cs="David" w:hint="cs"/>
                <w:sz w:val="24"/>
                <w:szCs w:val="24"/>
                <w:rtl/>
              </w:rPr>
              <w:t xml:space="preserve"> בטבלת פרמטרי האיכות </w:t>
            </w:r>
            <w:r w:rsidR="00DA6600">
              <w:rPr>
                <w:rFonts w:cs="David"/>
                <w:sz w:val="24"/>
                <w:szCs w:val="24"/>
                <w:rtl/>
              </w:rPr>
              <w:t>–</w:t>
            </w:r>
            <w:r w:rsidR="00DA6600">
              <w:rPr>
                <w:rFonts w:cs="David" w:hint="cs"/>
                <w:sz w:val="24"/>
                <w:szCs w:val="24"/>
                <w:rtl/>
              </w:rPr>
              <w:t xml:space="preserve"> עבודת ביקורת לדוגמא, האם יש צורך להגיש גם תוכנית ביקורת מוצעת שערך המשרד לגוף כלשהו ?</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Pr="00EA446D">
              <w:rPr>
                <w:rFonts w:cs="David" w:hint="cs"/>
                <w:b/>
                <w:bCs/>
                <w:sz w:val="24"/>
                <w:szCs w:val="24"/>
                <w:rtl/>
              </w:rPr>
              <w:t>:</w:t>
            </w:r>
            <w:r w:rsidR="008B224C" w:rsidRPr="00EA446D">
              <w:rPr>
                <w:rFonts w:cs="David" w:hint="cs"/>
                <w:b/>
                <w:bCs/>
                <w:sz w:val="24"/>
                <w:szCs w:val="24"/>
                <w:rtl/>
              </w:rPr>
              <w:t xml:space="preserve"> שאלה לא ברורה.</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11</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5F1371">
            <w:pPr>
              <w:pStyle w:val="a7"/>
              <w:spacing w:line="360" w:lineRule="auto"/>
              <w:ind w:left="0"/>
              <w:jc w:val="both"/>
              <w:rPr>
                <w:rFonts w:cs="David"/>
                <w:sz w:val="24"/>
                <w:szCs w:val="24"/>
                <w:rtl/>
              </w:rPr>
            </w:pPr>
            <w:r w:rsidRPr="00233222">
              <w:rPr>
                <w:rFonts w:cs="David" w:hint="cs"/>
                <w:b/>
                <w:bCs/>
                <w:sz w:val="24"/>
                <w:szCs w:val="24"/>
                <w:rtl/>
              </w:rPr>
              <w:t xml:space="preserve">שאלה: </w:t>
            </w:r>
            <w:r w:rsidR="005F1371">
              <w:rPr>
                <w:rFonts w:cs="David" w:hint="cs"/>
                <w:sz w:val="24"/>
                <w:szCs w:val="24"/>
                <w:rtl/>
              </w:rPr>
              <w:t>בנספח ד' המציעים נדרשים לחתום על הצהרה שהם פועלים בהתאם להנחיות המקצועיות וכללי האתיקה של לשכת המבקרים הפנימיים. משרדנו פועל בהתאם להנחיות וכללי האתיקה של לשכת רואי החשבון בישראל ובהתאם לחוקים הרלוונטיים: חוק רואי חשבון, תשט"ו-1955 וחוק הביקורת הפנימית, התשנ"ב-1992. נבקש לשנות את הנספח ומחיקת החלק המתייחס להנחיות של לשכת המבקרים הפנימיים.</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Pr="00EA446D">
              <w:rPr>
                <w:rFonts w:cs="David" w:hint="cs"/>
                <w:b/>
                <w:bCs/>
                <w:sz w:val="24"/>
                <w:szCs w:val="24"/>
                <w:rtl/>
              </w:rPr>
              <w:t>:</w:t>
            </w:r>
            <w:r w:rsidR="001127C3" w:rsidRPr="00EA446D">
              <w:rPr>
                <w:rFonts w:cs="David" w:hint="cs"/>
                <w:b/>
                <w:bCs/>
                <w:sz w:val="24"/>
                <w:szCs w:val="24"/>
                <w:rtl/>
              </w:rPr>
              <w:t xml:space="preserve"> </w:t>
            </w:r>
            <w:r w:rsidR="00EA446D" w:rsidRPr="00EA446D">
              <w:rPr>
                <w:rFonts w:cs="David" w:hint="cs"/>
                <w:b/>
                <w:bCs/>
                <w:sz w:val="24"/>
                <w:szCs w:val="24"/>
                <w:rtl/>
              </w:rPr>
              <w:t>וועדת המכרזים דוחה את הבקשה.</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12</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15557">
            <w:pPr>
              <w:pStyle w:val="a7"/>
              <w:spacing w:line="360" w:lineRule="auto"/>
              <w:ind w:left="0"/>
              <w:jc w:val="both"/>
              <w:rPr>
                <w:rFonts w:cs="David"/>
                <w:sz w:val="24"/>
                <w:szCs w:val="24"/>
                <w:rtl/>
              </w:rPr>
            </w:pPr>
            <w:r w:rsidRPr="00233222">
              <w:rPr>
                <w:rFonts w:cs="David" w:hint="cs"/>
                <w:b/>
                <w:bCs/>
                <w:sz w:val="24"/>
                <w:szCs w:val="24"/>
                <w:rtl/>
              </w:rPr>
              <w:t xml:space="preserve">שאלה: </w:t>
            </w:r>
            <w:r w:rsidR="00C15557">
              <w:rPr>
                <w:rFonts w:cs="David" w:hint="cs"/>
                <w:sz w:val="24"/>
                <w:szCs w:val="24"/>
                <w:rtl/>
              </w:rPr>
              <w:t xml:space="preserve">סעיפים 6.7 ו- 6.8 </w:t>
            </w:r>
            <w:r w:rsidR="00C15557">
              <w:rPr>
                <w:rFonts w:cs="David"/>
                <w:sz w:val="24"/>
                <w:szCs w:val="24"/>
                <w:rtl/>
              </w:rPr>
              <w:t>–</w:t>
            </w:r>
            <w:r w:rsidR="00C15557">
              <w:rPr>
                <w:rFonts w:cs="David" w:hint="cs"/>
                <w:sz w:val="24"/>
                <w:szCs w:val="24"/>
                <w:rtl/>
              </w:rPr>
              <w:t xml:space="preserve"> האם התצהירים הנדרשים הם למציע ככלל או שנדרשת חתימת עו"ד לכל אחד מחברי הצוות בנפרד ?</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001127C3" w:rsidRPr="00E1588A">
              <w:rPr>
                <w:rFonts w:cs="David" w:hint="cs"/>
                <w:sz w:val="24"/>
                <w:szCs w:val="24"/>
                <w:rtl/>
              </w:rPr>
              <w:t>עבור כל חבר צוות מוצע בנפרד.</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13</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15557">
            <w:pPr>
              <w:pStyle w:val="a7"/>
              <w:spacing w:line="360" w:lineRule="auto"/>
              <w:ind w:left="0"/>
              <w:jc w:val="both"/>
              <w:rPr>
                <w:rFonts w:cs="David"/>
                <w:sz w:val="24"/>
                <w:szCs w:val="24"/>
                <w:rtl/>
              </w:rPr>
            </w:pPr>
            <w:r w:rsidRPr="00233222">
              <w:rPr>
                <w:rFonts w:cs="David" w:hint="cs"/>
                <w:b/>
                <w:bCs/>
                <w:sz w:val="24"/>
                <w:szCs w:val="24"/>
                <w:rtl/>
              </w:rPr>
              <w:t xml:space="preserve">שאלה: </w:t>
            </w:r>
            <w:r w:rsidR="00C15557">
              <w:rPr>
                <w:rFonts w:cs="David" w:hint="cs"/>
                <w:sz w:val="24"/>
                <w:szCs w:val="24"/>
                <w:rtl/>
              </w:rPr>
              <w:t xml:space="preserve">סעיף 9.4.2 - </w:t>
            </w:r>
            <w:r w:rsidR="00C15557" w:rsidRPr="00C15557">
              <w:rPr>
                <w:rFonts w:cs="David" w:hint="cs"/>
                <w:sz w:val="24"/>
                <w:szCs w:val="24"/>
                <w:rtl/>
              </w:rPr>
              <w:t>האם ניתן לצרף עבודה לאו דווקא של חברה ממשלתית , שכן על פי הדוח שיוגש קיימת אפשרות גבוהה מאד לזהות את הלקוח</w:t>
            </w:r>
            <w:r w:rsidR="00C15557">
              <w:rPr>
                <w:rFonts w:cs="David" w:hint="cs"/>
                <w:sz w:val="24"/>
                <w:szCs w:val="24"/>
                <w:rtl/>
              </w:rPr>
              <w:t>.</w:t>
            </w:r>
          </w:p>
          <w:p w:rsidR="00C903C0" w:rsidRDefault="00C903C0" w:rsidP="001127C3">
            <w:pPr>
              <w:pStyle w:val="a7"/>
              <w:spacing w:line="360" w:lineRule="auto"/>
              <w:ind w:left="0"/>
              <w:jc w:val="both"/>
              <w:rPr>
                <w:rFonts w:cs="David"/>
                <w:b/>
                <w:bCs/>
                <w:rtl/>
              </w:rPr>
            </w:pPr>
            <w:r w:rsidRPr="00233222">
              <w:rPr>
                <w:rFonts w:cs="David" w:hint="cs"/>
                <w:b/>
                <w:bCs/>
                <w:sz w:val="24"/>
                <w:szCs w:val="24"/>
                <w:rtl/>
              </w:rPr>
              <w:t>תשובה:</w:t>
            </w:r>
            <w:r w:rsidR="00C15557">
              <w:rPr>
                <w:rFonts w:cs="David" w:hint="cs"/>
                <w:b/>
                <w:bCs/>
                <w:rtl/>
              </w:rPr>
              <w:t xml:space="preserve"> </w:t>
            </w:r>
            <w:r w:rsidR="001127C3" w:rsidRPr="00E1588A">
              <w:rPr>
                <w:rFonts w:cs="David" w:hint="cs"/>
                <w:sz w:val="24"/>
                <w:szCs w:val="24"/>
                <w:rtl/>
              </w:rPr>
              <w:t>עפ"י הכתוב בסעיף, ניתן לצרף הצעת ביקורת לדוגמה תוך השחרת פרטים מזהים או תיאור מלא של עבודה.</w:t>
            </w:r>
            <w:r w:rsidR="001127C3">
              <w:rPr>
                <w:rFonts w:cs="David" w:hint="cs"/>
                <w:b/>
                <w:bCs/>
                <w:rtl/>
              </w:rPr>
              <w:t xml:space="preserve"> </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14</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903C0">
            <w:pPr>
              <w:pStyle w:val="a7"/>
              <w:spacing w:line="360" w:lineRule="auto"/>
              <w:ind w:left="0"/>
              <w:jc w:val="both"/>
              <w:rPr>
                <w:rFonts w:cs="David"/>
                <w:sz w:val="24"/>
                <w:szCs w:val="24"/>
                <w:rtl/>
              </w:rPr>
            </w:pPr>
            <w:r w:rsidRPr="00233222">
              <w:rPr>
                <w:rFonts w:cs="David" w:hint="cs"/>
                <w:b/>
                <w:bCs/>
                <w:sz w:val="24"/>
                <w:szCs w:val="24"/>
                <w:rtl/>
              </w:rPr>
              <w:t xml:space="preserve">שאלה: </w:t>
            </w:r>
            <w:r w:rsidR="00C15557" w:rsidRPr="00C15557">
              <w:rPr>
                <w:rFonts w:cs="David" w:hint="cs"/>
                <w:sz w:val="24"/>
                <w:szCs w:val="24"/>
                <w:rtl/>
              </w:rPr>
              <w:t>האם מדובר על מינוי מבקר פנימי באופן אישי או בשירותי מיקור חוץ?</w:t>
            </w:r>
          </w:p>
          <w:p w:rsidR="00C903C0" w:rsidRDefault="00C903C0" w:rsidP="00C15557">
            <w:pPr>
              <w:pStyle w:val="a7"/>
              <w:spacing w:line="360" w:lineRule="auto"/>
              <w:ind w:left="0"/>
              <w:jc w:val="both"/>
              <w:rPr>
                <w:rFonts w:cs="David"/>
                <w:b/>
                <w:bCs/>
                <w:rtl/>
              </w:rPr>
            </w:pPr>
            <w:r w:rsidRPr="00233222">
              <w:rPr>
                <w:rFonts w:cs="David" w:hint="cs"/>
                <w:b/>
                <w:bCs/>
                <w:sz w:val="24"/>
                <w:szCs w:val="24"/>
                <w:rtl/>
              </w:rPr>
              <w:t>תשובה:</w:t>
            </w:r>
            <w:r w:rsidR="00C15557">
              <w:rPr>
                <w:rFonts w:cs="David" w:hint="cs"/>
                <w:b/>
                <w:bCs/>
                <w:rtl/>
              </w:rPr>
              <w:t xml:space="preserve"> </w:t>
            </w:r>
            <w:r w:rsidR="00E1588A" w:rsidRPr="00E1588A">
              <w:rPr>
                <w:rFonts w:cs="David" w:hint="cs"/>
                <w:sz w:val="24"/>
                <w:szCs w:val="24"/>
                <w:rtl/>
              </w:rPr>
              <w:t>יובהר כי המבקר שיבחר לא יהיה עובד הרשות אלא ייתן את שירותיו לרשות כמיקור חוץ.</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15</w:t>
            </w:r>
          </w:p>
        </w:tc>
        <w:tc>
          <w:tcPr>
            <w:tcW w:w="8755" w:type="dxa"/>
          </w:tcPr>
          <w:p w:rsidR="00C903C0" w:rsidRDefault="00C903C0" w:rsidP="00C903C0">
            <w:pPr>
              <w:pStyle w:val="a7"/>
              <w:spacing w:line="360" w:lineRule="auto"/>
              <w:ind w:left="0"/>
              <w:jc w:val="both"/>
              <w:rPr>
                <w:rFonts w:cs="David"/>
                <w:b/>
                <w:bCs/>
                <w:rtl/>
              </w:rPr>
            </w:pPr>
          </w:p>
          <w:p w:rsidR="00C903C0" w:rsidRDefault="00C903C0" w:rsidP="00C903C0">
            <w:pPr>
              <w:pStyle w:val="a7"/>
              <w:spacing w:line="360" w:lineRule="auto"/>
              <w:ind w:left="0"/>
              <w:jc w:val="both"/>
              <w:rPr>
                <w:rFonts w:cs="David"/>
                <w:sz w:val="24"/>
                <w:szCs w:val="24"/>
                <w:rtl/>
              </w:rPr>
            </w:pPr>
            <w:r w:rsidRPr="00233222">
              <w:rPr>
                <w:rFonts w:cs="David" w:hint="cs"/>
                <w:b/>
                <w:bCs/>
                <w:sz w:val="24"/>
                <w:szCs w:val="24"/>
                <w:rtl/>
              </w:rPr>
              <w:t xml:space="preserve">שאלה: </w:t>
            </w:r>
            <w:r w:rsidR="00C15557">
              <w:rPr>
                <w:rFonts w:cs="David" w:hint="cs"/>
                <w:sz w:val="24"/>
                <w:szCs w:val="24"/>
                <w:rtl/>
              </w:rPr>
              <w:t>נבקש להוסיף את הסעיפים הבאים</w:t>
            </w:r>
            <w:r w:rsidR="009F7856">
              <w:rPr>
                <w:rFonts w:cs="David" w:hint="cs"/>
                <w:sz w:val="24"/>
                <w:szCs w:val="24"/>
                <w:rtl/>
              </w:rPr>
              <w:t xml:space="preserve"> להסכם ההתקשרות</w:t>
            </w:r>
            <w:r w:rsidR="00C15557">
              <w:rPr>
                <w:rFonts w:cs="David" w:hint="cs"/>
                <w:sz w:val="24"/>
                <w:szCs w:val="24"/>
                <w:rtl/>
              </w:rPr>
              <w:t>:</w:t>
            </w:r>
          </w:p>
          <w:p w:rsidR="00C15557" w:rsidRPr="00A1680D" w:rsidRDefault="00C15557" w:rsidP="00057FBC">
            <w:pPr>
              <w:pStyle w:val="a7"/>
              <w:spacing w:line="360" w:lineRule="auto"/>
              <w:ind w:left="0"/>
              <w:jc w:val="both"/>
              <w:rPr>
                <w:rFonts w:cs="David"/>
                <w:sz w:val="24"/>
                <w:szCs w:val="24"/>
                <w:rtl/>
              </w:rPr>
            </w:pPr>
            <w:r w:rsidRPr="00A1680D">
              <w:rPr>
                <w:rFonts w:cs="David" w:hint="cs"/>
                <w:sz w:val="24"/>
                <w:szCs w:val="24"/>
                <w:rtl/>
              </w:rPr>
              <w:t xml:space="preserve">4.19.  "המבקר </w:t>
            </w:r>
            <w:r w:rsidRPr="00A1680D">
              <w:rPr>
                <w:rFonts w:cs="David"/>
                <w:sz w:val="24"/>
                <w:szCs w:val="24"/>
                <w:rtl/>
              </w:rPr>
              <w:t>שומר לעצמ</w:t>
            </w:r>
            <w:r w:rsidRPr="00A1680D">
              <w:rPr>
                <w:rFonts w:cs="David" w:hint="cs"/>
                <w:sz w:val="24"/>
                <w:szCs w:val="24"/>
                <w:rtl/>
              </w:rPr>
              <w:t>ו</w:t>
            </w:r>
            <w:r w:rsidRPr="00A1680D">
              <w:rPr>
                <w:rFonts w:cs="David"/>
                <w:sz w:val="24"/>
                <w:szCs w:val="24"/>
                <w:rtl/>
              </w:rPr>
              <w:t>, על פי שיקול דעת</w:t>
            </w:r>
            <w:r w:rsidRPr="00A1680D">
              <w:rPr>
                <w:rFonts w:cs="David" w:hint="cs"/>
                <w:sz w:val="24"/>
                <w:szCs w:val="24"/>
                <w:rtl/>
              </w:rPr>
              <w:t>ו</w:t>
            </w:r>
            <w:r w:rsidRPr="00A1680D">
              <w:rPr>
                <w:rFonts w:cs="David"/>
                <w:sz w:val="24"/>
                <w:szCs w:val="24"/>
                <w:rtl/>
              </w:rPr>
              <w:t xml:space="preserve"> המקצועי, את הזכות לסרב לקיים כל הליך או לנקוט בפעולה כלשהי שעלולים להתפרש כנקיטת החלטות ניהוליות או כביצוע תפקידים ניהוליים, לרבות אישור רישומים בספרים. </w:t>
            </w:r>
            <w:r w:rsidRPr="00A1680D">
              <w:rPr>
                <w:rFonts w:cs="David" w:hint="cs"/>
                <w:sz w:val="24"/>
                <w:szCs w:val="24"/>
                <w:rtl/>
              </w:rPr>
              <w:t>המבקר</w:t>
            </w:r>
            <w:r w:rsidRPr="00A1680D">
              <w:rPr>
                <w:rFonts w:cs="David"/>
                <w:sz w:val="24"/>
                <w:szCs w:val="24"/>
                <w:rtl/>
              </w:rPr>
              <w:t xml:space="preserve"> לא </w:t>
            </w:r>
            <w:r w:rsidRPr="00A1680D">
              <w:rPr>
                <w:rFonts w:cs="David" w:hint="cs"/>
                <w:sz w:val="24"/>
                <w:szCs w:val="24"/>
                <w:rtl/>
              </w:rPr>
              <w:t>י</w:t>
            </w:r>
            <w:r w:rsidRPr="00A1680D">
              <w:rPr>
                <w:rFonts w:cs="David"/>
                <w:sz w:val="24"/>
                <w:szCs w:val="24"/>
                <w:rtl/>
              </w:rPr>
              <w:t xml:space="preserve">בצע תפקידים ניהוליים או </w:t>
            </w:r>
            <w:r w:rsidRPr="00A1680D">
              <w:rPr>
                <w:rFonts w:cs="David" w:hint="cs"/>
                <w:sz w:val="24"/>
                <w:szCs w:val="24"/>
                <w:rtl/>
              </w:rPr>
              <w:t>י</w:t>
            </w:r>
            <w:r w:rsidRPr="00A1680D">
              <w:rPr>
                <w:rFonts w:cs="David"/>
                <w:sz w:val="24"/>
                <w:szCs w:val="24"/>
                <w:rtl/>
              </w:rPr>
              <w:t xml:space="preserve">נקוט בהחלטות ניהוליות בשם </w:t>
            </w:r>
            <w:r w:rsidRPr="00A1680D">
              <w:rPr>
                <w:rFonts w:cs="David" w:hint="cs"/>
                <w:sz w:val="24"/>
                <w:szCs w:val="24"/>
                <w:rtl/>
              </w:rPr>
              <w:t>המזמין</w:t>
            </w:r>
            <w:r w:rsidRPr="00A1680D">
              <w:rPr>
                <w:rFonts w:cs="David"/>
                <w:sz w:val="24"/>
                <w:szCs w:val="24"/>
                <w:rtl/>
              </w:rPr>
              <w:t xml:space="preserve">. עם זאת, </w:t>
            </w:r>
            <w:r w:rsidRPr="00A1680D">
              <w:rPr>
                <w:rFonts w:cs="David" w:hint="cs"/>
                <w:sz w:val="24"/>
                <w:szCs w:val="24"/>
                <w:rtl/>
              </w:rPr>
              <w:t>יהיה המבקר רשאי</w:t>
            </w:r>
            <w:r w:rsidRPr="00A1680D">
              <w:rPr>
                <w:rFonts w:cs="David"/>
                <w:sz w:val="24"/>
                <w:szCs w:val="24"/>
                <w:rtl/>
              </w:rPr>
              <w:t xml:space="preserve"> לספק ייעוץ והמלצות כדי לסייע </w:t>
            </w:r>
            <w:r w:rsidRPr="00A1680D">
              <w:rPr>
                <w:rFonts w:cs="David" w:hint="cs"/>
                <w:sz w:val="24"/>
                <w:szCs w:val="24"/>
                <w:rtl/>
              </w:rPr>
              <w:t>להנהלת המזמין</w:t>
            </w:r>
            <w:r w:rsidRPr="00A1680D">
              <w:rPr>
                <w:rFonts w:cs="David"/>
                <w:sz w:val="24"/>
                <w:szCs w:val="24"/>
                <w:rtl/>
              </w:rPr>
              <w:t xml:space="preserve"> לבצע את תפקידיה ולהחליט החלטות</w:t>
            </w:r>
            <w:r w:rsidRPr="00A1680D">
              <w:rPr>
                <w:rFonts w:cs="David" w:hint="cs"/>
                <w:sz w:val="24"/>
                <w:szCs w:val="24"/>
                <w:rtl/>
              </w:rPr>
              <w:t xml:space="preserve">". </w:t>
            </w:r>
          </w:p>
          <w:p w:rsidR="00C15557" w:rsidRPr="00A1680D" w:rsidRDefault="00C15557" w:rsidP="00057FBC">
            <w:pPr>
              <w:pStyle w:val="a7"/>
              <w:spacing w:line="360" w:lineRule="auto"/>
              <w:ind w:left="0"/>
              <w:jc w:val="both"/>
              <w:rPr>
                <w:rFonts w:cs="David"/>
                <w:sz w:val="24"/>
                <w:szCs w:val="24"/>
                <w:rtl/>
              </w:rPr>
            </w:pPr>
          </w:p>
          <w:p w:rsidR="00C15557" w:rsidRPr="00A1680D" w:rsidRDefault="00C15557" w:rsidP="00057FBC">
            <w:pPr>
              <w:pStyle w:val="a7"/>
              <w:spacing w:line="360" w:lineRule="auto"/>
              <w:ind w:left="0"/>
              <w:jc w:val="both"/>
              <w:rPr>
                <w:rFonts w:cs="David"/>
                <w:sz w:val="24"/>
                <w:szCs w:val="24"/>
                <w:rtl/>
              </w:rPr>
            </w:pPr>
            <w:r w:rsidRPr="00A1680D">
              <w:rPr>
                <w:rFonts w:cs="David" w:hint="cs"/>
                <w:sz w:val="24"/>
                <w:szCs w:val="24"/>
                <w:rtl/>
              </w:rPr>
              <w:t>4.20.  "המבקר יהיה רשאי</w:t>
            </w:r>
            <w:r w:rsidRPr="00A1680D">
              <w:rPr>
                <w:rFonts w:cs="David"/>
                <w:sz w:val="24"/>
                <w:szCs w:val="24"/>
                <w:rtl/>
              </w:rPr>
              <w:t xml:space="preserve"> להציג או לגלות ללקוחות פוטנציאלים של</w:t>
            </w:r>
            <w:r w:rsidRPr="00A1680D">
              <w:rPr>
                <w:rFonts w:cs="David" w:hint="cs"/>
                <w:sz w:val="24"/>
                <w:szCs w:val="24"/>
                <w:rtl/>
              </w:rPr>
              <w:t>ו</w:t>
            </w:r>
            <w:r w:rsidRPr="00A1680D">
              <w:rPr>
                <w:rFonts w:cs="David"/>
                <w:sz w:val="24"/>
                <w:szCs w:val="24"/>
                <w:rtl/>
              </w:rPr>
              <w:t xml:space="preserve"> את העובדה כי ביצע עבור</w:t>
            </w:r>
            <w:r w:rsidRPr="00A1680D">
              <w:rPr>
                <w:rFonts w:cs="David" w:hint="cs"/>
                <w:sz w:val="24"/>
                <w:szCs w:val="24"/>
                <w:rtl/>
              </w:rPr>
              <w:t xml:space="preserve"> המזמין א</w:t>
            </w:r>
            <w:r w:rsidRPr="00A1680D">
              <w:rPr>
                <w:rFonts w:cs="David"/>
                <w:sz w:val="24"/>
                <w:szCs w:val="24"/>
                <w:rtl/>
              </w:rPr>
              <w:t>ת השירותים וכן את דבר היות</w:t>
            </w:r>
            <w:r w:rsidRPr="00A1680D">
              <w:rPr>
                <w:rFonts w:cs="David" w:hint="cs"/>
                <w:sz w:val="24"/>
                <w:szCs w:val="24"/>
                <w:rtl/>
              </w:rPr>
              <w:t xml:space="preserve">ו </w:t>
            </w:r>
            <w:r w:rsidRPr="00A1680D">
              <w:rPr>
                <w:rFonts w:cs="David"/>
                <w:sz w:val="24"/>
                <w:szCs w:val="24"/>
                <w:rtl/>
              </w:rPr>
              <w:t xml:space="preserve">לקוח שלו, רק בהקשר זה ובכפוף לחובות מקצועיות </w:t>
            </w:r>
            <w:r w:rsidRPr="00A1680D">
              <w:rPr>
                <w:rFonts w:cs="David"/>
                <w:sz w:val="24"/>
                <w:szCs w:val="24"/>
                <w:rtl/>
              </w:rPr>
              <w:lastRenderedPageBreak/>
              <w:t>החלות עלי</w:t>
            </w:r>
            <w:r w:rsidRPr="00A1680D">
              <w:rPr>
                <w:rFonts w:cs="David" w:hint="cs"/>
                <w:sz w:val="24"/>
                <w:szCs w:val="24"/>
                <w:rtl/>
              </w:rPr>
              <w:t xml:space="preserve">ו". </w:t>
            </w:r>
          </w:p>
          <w:p w:rsidR="00C15557" w:rsidRPr="00A1680D" w:rsidRDefault="00C15557" w:rsidP="00057FBC">
            <w:pPr>
              <w:pStyle w:val="a7"/>
              <w:spacing w:line="360" w:lineRule="auto"/>
              <w:ind w:left="0"/>
              <w:jc w:val="both"/>
              <w:rPr>
                <w:rFonts w:cs="David"/>
                <w:sz w:val="24"/>
                <w:szCs w:val="24"/>
                <w:rtl/>
              </w:rPr>
            </w:pPr>
          </w:p>
          <w:p w:rsidR="00C15557" w:rsidRPr="00233222" w:rsidRDefault="00C15557" w:rsidP="00A1680D">
            <w:pPr>
              <w:pStyle w:val="a7"/>
              <w:spacing w:line="360" w:lineRule="auto"/>
              <w:ind w:left="0"/>
              <w:jc w:val="both"/>
              <w:rPr>
                <w:rFonts w:cs="David"/>
                <w:sz w:val="24"/>
                <w:szCs w:val="24"/>
                <w:rtl/>
              </w:rPr>
            </w:pPr>
            <w:r w:rsidRPr="00A1680D">
              <w:rPr>
                <w:rFonts w:cs="David" w:hint="cs"/>
                <w:sz w:val="24"/>
                <w:szCs w:val="24"/>
                <w:rtl/>
              </w:rPr>
              <w:t xml:space="preserve">4.21. "מובהר בזאת כי במסגרת השירותים נשוא הסכם זה, המבקר לא יוכל לבצע בקרות ובדיקות על עבודות ו/או שירותים נוספים שהמבקר ביצע או יבצע עבור המזמין." </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009F7856">
              <w:rPr>
                <w:rFonts w:cs="David" w:hint="cs"/>
                <w:b/>
                <w:bCs/>
                <w:rtl/>
              </w:rPr>
              <w:t xml:space="preserve"> וועדת המכרזים דוחה את הבקשה.</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lastRenderedPageBreak/>
              <w:t>16</w:t>
            </w:r>
          </w:p>
        </w:tc>
        <w:tc>
          <w:tcPr>
            <w:tcW w:w="8755" w:type="dxa"/>
          </w:tcPr>
          <w:p w:rsidR="00C903C0" w:rsidRDefault="00C903C0" w:rsidP="00C903C0">
            <w:pPr>
              <w:pStyle w:val="a7"/>
              <w:spacing w:line="360" w:lineRule="auto"/>
              <w:ind w:left="0"/>
              <w:jc w:val="both"/>
              <w:rPr>
                <w:rFonts w:cs="David"/>
                <w:b/>
                <w:bCs/>
                <w:rtl/>
              </w:rPr>
            </w:pPr>
          </w:p>
          <w:p w:rsidR="00A1680D" w:rsidRPr="00A1680D" w:rsidRDefault="00C903C0" w:rsidP="00057FBC">
            <w:pPr>
              <w:pStyle w:val="a7"/>
              <w:spacing w:line="360" w:lineRule="auto"/>
              <w:ind w:left="0"/>
              <w:jc w:val="both"/>
              <w:rPr>
                <w:rFonts w:cs="David"/>
                <w:sz w:val="24"/>
                <w:szCs w:val="24"/>
                <w:rtl/>
              </w:rPr>
            </w:pPr>
            <w:r w:rsidRPr="00233222">
              <w:rPr>
                <w:rFonts w:cs="David" w:hint="cs"/>
                <w:b/>
                <w:bCs/>
                <w:sz w:val="24"/>
                <w:szCs w:val="24"/>
                <w:rtl/>
              </w:rPr>
              <w:t xml:space="preserve">שאלה: </w:t>
            </w:r>
            <w:r w:rsidR="00A1680D" w:rsidRPr="00A1680D">
              <w:rPr>
                <w:rFonts w:cs="David" w:hint="cs"/>
                <w:sz w:val="24"/>
                <w:szCs w:val="24"/>
                <w:rtl/>
              </w:rPr>
              <w:t>מבקשים להוסיף את המלל הבא בסוף סעיף 5.5 לעניין העדר תביעה אישית בנספחי סודיות אישיים:</w:t>
            </w:r>
          </w:p>
          <w:p w:rsidR="00C903C0" w:rsidRPr="00233222" w:rsidRDefault="00A1680D" w:rsidP="00A1680D">
            <w:pPr>
              <w:pStyle w:val="a7"/>
              <w:spacing w:line="360" w:lineRule="auto"/>
              <w:ind w:left="0"/>
              <w:jc w:val="both"/>
              <w:rPr>
                <w:rFonts w:cs="David"/>
                <w:sz w:val="24"/>
                <w:szCs w:val="24"/>
                <w:rtl/>
              </w:rPr>
            </w:pPr>
            <w:r w:rsidRPr="00A1680D">
              <w:rPr>
                <w:rFonts w:cs="David" w:hint="cs"/>
                <w:sz w:val="24"/>
                <w:szCs w:val="24"/>
                <w:rtl/>
              </w:rPr>
              <w:t>"למען הסר ספק, כל טענה ו/או דרישה ו/או תביעה משפטית שתהיה למזמין תופנה כלפי המבקר בלבד ולא תופנה אישית כלפי עובדי המבקר ו/או חברות הפירמה העולמית של המבקר, למעט במקרים של נזקים ישירים אשר נגרמו בזדון על ידי אחד מעובדי המבקר."</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009F7856">
              <w:rPr>
                <w:rFonts w:cs="David" w:hint="cs"/>
                <w:b/>
                <w:bCs/>
                <w:rtl/>
              </w:rPr>
              <w:t xml:space="preserve"> וועדת המכרזים מקבלת את הבקשה.</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17</w:t>
            </w:r>
          </w:p>
        </w:tc>
        <w:tc>
          <w:tcPr>
            <w:tcW w:w="8755" w:type="dxa"/>
          </w:tcPr>
          <w:p w:rsidR="00C903C0" w:rsidRDefault="00C903C0" w:rsidP="00C903C0">
            <w:pPr>
              <w:pStyle w:val="a7"/>
              <w:spacing w:line="360" w:lineRule="auto"/>
              <w:ind w:left="0"/>
              <w:jc w:val="both"/>
              <w:rPr>
                <w:rFonts w:cs="David"/>
                <w:b/>
                <w:bCs/>
                <w:rtl/>
              </w:rPr>
            </w:pPr>
          </w:p>
          <w:p w:rsidR="00A1680D" w:rsidRPr="00A1680D" w:rsidRDefault="00C903C0" w:rsidP="00803BEC">
            <w:pPr>
              <w:pStyle w:val="0"/>
              <w:tabs>
                <w:tab w:val="clear" w:pos="0"/>
                <w:tab w:val="clear" w:pos="567"/>
                <w:tab w:val="left" w:pos="720"/>
              </w:tabs>
              <w:spacing w:line="360" w:lineRule="auto"/>
              <w:jc w:val="left"/>
              <w:rPr>
                <w:rFonts w:cs="David"/>
                <w:sz w:val="24"/>
                <w:szCs w:val="24"/>
                <w:rtl/>
              </w:rPr>
            </w:pPr>
            <w:r w:rsidRPr="00233222">
              <w:rPr>
                <w:rFonts w:cs="David" w:hint="cs"/>
                <w:b/>
                <w:bCs/>
                <w:sz w:val="24"/>
                <w:szCs w:val="24"/>
                <w:rtl/>
              </w:rPr>
              <w:t xml:space="preserve">שאלה: </w:t>
            </w:r>
            <w:r w:rsidR="00A1680D">
              <w:rPr>
                <w:rFonts w:cs="David" w:hint="cs"/>
                <w:sz w:val="24"/>
                <w:szCs w:val="24"/>
                <w:rtl/>
              </w:rPr>
              <w:t xml:space="preserve">בסעיף 6 לחוזה </w:t>
            </w:r>
            <w:r w:rsidR="00A1680D" w:rsidRPr="00A1680D">
              <w:rPr>
                <w:rFonts w:cs="David" w:hint="cs"/>
                <w:sz w:val="24"/>
                <w:szCs w:val="24"/>
                <w:rtl/>
              </w:rPr>
              <w:t>נבקש להוסיף סעיף המשנה הבא:</w:t>
            </w:r>
          </w:p>
          <w:p w:rsidR="00A1680D" w:rsidRPr="00A1680D" w:rsidRDefault="00A1680D" w:rsidP="00803BEC">
            <w:pPr>
              <w:pStyle w:val="0"/>
              <w:tabs>
                <w:tab w:val="clear" w:pos="0"/>
                <w:tab w:val="clear" w:pos="567"/>
                <w:tab w:val="left" w:pos="720"/>
              </w:tabs>
              <w:spacing w:line="360" w:lineRule="auto"/>
              <w:jc w:val="left"/>
              <w:rPr>
                <w:rFonts w:cs="David"/>
                <w:sz w:val="24"/>
                <w:szCs w:val="24"/>
                <w:rtl/>
              </w:rPr>
            </w:pPr>
            <w:r w:rsidRPr="00A1680D">
              <w:rPr>
                <w:rFonts w:cs="David" w:hint="cs"/>
                <w:sz w:val="24"/>
                <w:szCs w:val="24"/>
                <w:rtl/>
              </w:rPr>
              <w:t xml:space="preserve">6.6. "למען הסר ספק, </w:t>
            </w:r>
            <w:bookmarkStart w:id="0" w:name="OLE_LINK3"/>
            <w:bookmarkStart w:id="1" w:name="OLE_LINK4"/>
            <w:r w:rsidRPr="00A1680D">
              <w:rPr>
                <w:rFonts w:cs="David" w:hint="cs"/>
                <w:sz w:val="24"/>
                <w:szCs w:val="24"/>
                <w:rtl/>
              </w:rPr>
              <w:t>המבקר יוכל לפעול עבור משרדי ממשלה וחברות ממשלתיות אחרות, לרבות חברת החשמל והדבר אינו יהווה ניגוד עניינים</w:t>
            </w:r>
            <w:bookmarkEnd w:id="0"/>
            <w:bookmarkEnd w:id="1"/>
            <w:r w:rsidRPr="00A1680D">
              <w:rPr>
                <w:rFonts w:cs="David" w:hint="cs"/>
                <w:sz w:val="24"/>
                <w:szCs w:val="24"/>
                <w:rtl/>
              </w:rPr>
              <w:t xml:space="preserve">". </w:t>
            </w:r>
          </w:p>
          <w:p w:rsidR="00C903C0" w:rsidRDefault="00C903C0" w:rsidP="00803BEC">
            <w:pPr>
              <w:pStyle w:val="0"/>
              <w:tabs>
                <w:tab w:val="clear" w:pos="0"/>
                <w:tab w:val="clear" w:pos="567"/>
                <w:tab w:val="left" w:pos="720"/>
              </w:tabs>
              <w:spacing w:line="360" w:lineRule="auto"/>
              <w:jc w:val="left"/>
              <w:rPr>
                <w:rFonts w:cs="David"/>
                <w:b/>
                <w:bCs/>
                <w:rtl/>
              </w:rPr>
            </w:pPr>
            <w:r w:rsidRPr="00803BEC">
              <w:rPr>
                <w:rFonts w:cs="David" w:hint="cs"/>
                <w:b/>
                <w:bCs/>
                <w:sz w:val="24"/>
                <w:szCs w:val="24"/>
                <w:rtl/>
              </w:rPr>
              <w:t>תשובה:</w:t>
            </w:r>
            <w:r w:rsidR="00803BEC">
              <w:rPr>
                <w:rFonts w:cs="David" w:hint="cs"/>
                <w:sz w:val="24"/>
                <w:szCs w:val="24"/>
                <w:rtl/>
              </w:rPr>
              <w:t xml:space="preserve"> </w:t>
            </w:r>
            <w:r w:rsidR="009F7856" w:rsidRPr="00803BEC">
              <w:rPr>
                <w:rFonts w:cs="David" w:hint="cs"/>
                <w:sz w:val="24"/>
                <w:szCs w:val="24"/>
                <w:rtl/>
              </w:rPr>
              <w:t xml:space="preserve">וועדת המכרזים דוחה את הבקשה. </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18</w:t>
            </w:r>
          </w:p>
        </w:tc>
        <w:tc>
          <w:tcPr>
            <w:tcW w:w="8755" w:type="dxa"/>
          </w:tcPr>
          <w:p w:rsidR="00C903C0" w:rsidRDefault="00C903C0" w:rsidP="00C903C0">
            <w:pPr>
              <w:pStyle w:val="a7"/>
              <w:spacing w:line="360" w:lineRule="auto"/>
              <w:ind w:left="0"/>
              <w:jc w:val="both"/>
              <w:rPr>
                <w:rFonts w:cs="David"/>
                <w:b/>
                <w:bCs/>
                <w:rtl/>
              </w:rPr>
            </w:pPr>
          </w:p>
          <w:p w:rsidR="00A1680D" w:rsidRPr="00A1680D" w:rsidRDefault="00C903C0" w:rsidP="009F7856">
            <w:pPr>
              <w:pStyle w:val="0"/>
              <w:tabs>
                <w:tab w:val="clear" w:pos="0"/>
                <w:tab w:val="clear" w:pos="567"/>
                <w:tab w:val="left" w:pos="720"/>
              </w:tabs>
              <w:spacing w:line="360" w:lineRule="auto"/>
              <w:jc w:val="left"/>
              <w:rPr>
                <w:rFonts w:cs="David"/>
                <w:sz w:val="24"/>
                <w:szCs w:val="24"/>
                <w:rtl/>
              </w:rPr>
            </w:pPr>
            <w:r w:rsidRPr="00233222">
              <w:rPr>
                <w:rFonts w:cs="David" w:hint="cs"/>
                <w:b/>
                <w:bCs/>
                <w:sz w:val="24"/>
                <w:szCs w:val="24"/>
                <w:rtl/>
              </w:rPr>
              <w:t xml:space="preserve">שאלה: </w:t>
            </w:r>
            <w:r w:rsidR="00A1680D" w:rsidRPr="00A1680D">
              <w:rPr>
                <w:rFonts w:cs="David" w:hint="cs"/>
                <w:sz w:val="24"/>
                <w:szCs w:val="24"/>
                <w:rtl/>
              </w:rPr>
              <w:t>סעיפים 7.2 ו-7.3 - מבקשים לשנות את גובה התמורה המפוחתת מסך של 60% לסך יחסי.</w:t>
            </w:r>
          </w:p>
          <w:p w:rsidR="00A1680D" w:rsidRPr="00A1680D" w:rsidRDefault="00A1680D" w:rsidP="009F7856">
            <w:pPr>
              <w:pStyle w:val="0"/>
              <w:tabs>
                <w:tab w:val="clear" w:pos="0"/>
                <w:tab w:val="clear" w:pos="567"/>
                <w:tab w:val="left" w:pos="720"/>
              </w:tabs>
              <w:spacing w:line="360" w:lineRule="auto"/>
              <w:jc w:val="left"/>
              <w:rPr>
                <w:rFonts w:cs="David"/>
                <w:sz w:val="24"/>
                <w:szCs w:val="24"/>
              </w:rPr>
            </w:pPr>
            <w:r w:rsidRPr="00A1680D">
              <w:rPr>
                <w:rFonts w:cs="David" w:hint="cs"/>
                <w:sz w:val="24"/>
                <w:szCs w:val="24"/>
                <w:rtl/>
              </w:rPr>
              <w:t>לפיכך יש להחליף את הסעיפים כאמור במלל הבא:</w:t>
            </w:r>
          </w:p>
          <w:p w:rsidR="00A1680D" w:rsidRPr="00A1680D" w:rsidRDefault="00A1680D" w:rsidP="009F7856">
            <w:pPr>
              <w:pStyle w:val="a7"/>
              <w:spacing w:line="360" w:lineRule="auto"/>
              <w:ind w:left="0"/>
              <w:jc w:val="both"/>
              <w:rPr>
                <w:rFonts w:cs="David"/>
                <w:sz w:val="24"/>
                <w:szCs w:val="24"/>
              </w:rPr>
            </w:pPr>
            <w:r w:rsidRPr="00A1680D">
              <w:rPr>
                <w:rFonts w:cs="David" w:hint="cs"/>
                <w:sz w:val="24"/>
                <w:szCs w:val="24"/>
                <w:rtl/>
              </w:rPr>
              <w:t>"בכל מקרה, התמורה המופחתת והחישוב מחדש ייעשה באופן</w:t>
            </w:r>
            <w:r w:rsidR="009F7856">
              <w:rPr>
                <w:rFonts w:cs="David" w:hint="cs"/>
                <w:sz w:val="24"/>
                <w:szCs w:val="24"/>
                <w:rtl/>
              </w:rPr>
              <w:t xml:space="preserve"> יחסי רק על חלקם של עובדי המבקר </w:t>
            </w:r>
            <w:r w:rsidRPr="00A1680D">
              <w:rPr>
                <w:rFonts w:cs="David" w:hint="cs"/>
                <w:sz w:val="24"/>
                <w:szCs w:val="24"/>
                <w:rtl/>
              </w:rPr>
              <w:t>אשר ייקבע כי חלים בינם ובין המזמין יחסי עובד-מעביד".</w:t>
            </w:r>
          </w:p>
          <w:p w:rsidR="00C903C0" w:rsidRPr="00233222" w:rsidRDefault="00A1680D" w:rsidP="009F7856">
            <w:pPr>
              <w:pStyle w:val="a7"/>
              <w:spacing w:line="360" w:lineRule="auto"/>
              <w:ind w:left="0"/>
              <w:jc w:val="both"/>
              <w:rPr>
                <w:rFonts w:cs="David"/>
                <w:sz w:val="24"/>
                <w:szCs w:val="24"/>
                <w:rtl/>
              </w:rPr>
            </w:pPr>
            <w:r w:rsidRPr="00A1680D">
              <w:rPr>
                <w:rFonts w:cs="David"/>
                <w:sz w:val="24"/>
                <w:szCs w:val="24"/>
                <w:rtl/>
              </w:rPr>
              <w:t xml:space="preserve">לחילופין, מבקשים כלל לא לשנות את התמורה המגיעה </w:t>
            </w:r>
            <w:r w:rsidRPr="00A1680D">
              <w:rPr>
                <w:rFonts w:cs="David" w:hint="cs"/>
                <w:sz w:val="24"/>
                <w:szCs w:val="24"/>
                <w:rtl/>
              </w:rPr>
              <w:t>למבקר</w:t>
            </w:r>
            <w:r w:rsidRPr="00A1680D">
              <w:rPr>
                <w:rFonts w:cs="David"/>
                <w:sz w:val="24"/>
                <w:szCs w:val="24"/>
                <w:rtl/>
              </w:rPr>
              <w:t xml:space="preserve"> כך שסעיף 7.2 יימחק ובמקומו תתווסף דרישה </w:t>
            </w:r>
            <w:r w:rsidRPr="00A1680D">
              <w:rPr>
                <w:rFonts w:cs="David" w:hint="cs"/>
                <w:sz w:val="24"/>
                <w:szCs w:val="24"/>
                <w:rtl/>
              </w:rPr>
              <w:t>שהמבקר</w:t>
            </w:r>
            <w:r w:rsidRPr="00A1680D">
              <w:rPr>
                <w:rFonts w:cs="David"/>
                <w:sz w:val="24"/>
                <w:szCs w:val="24"/>
                <w:rtl/>
              </w:rPr>
              <w:t xml:space="preserve"> ישפה את המזמין במלאו הסכומים שהוא יישא בגין הקביעה שהתקיימו יחסי עובד-מעביד בין המזמין ומי מעובדי </w:t>
            </w:r>
            <w:r w:rsidRPr="00A1680D">
              <w:rPr>
                <w:rFonts w:cs="David" w:hint="cs"/>
                <w:sz w:val="24"/>
                <w:szCs w:val="24"/>
                <w:rtl/>
              </w:rPr>
              <w:t>המבקר.</w:t>
            </w:r>
          </w:p>
          <w:p w:rsidR="009F7856" w:rsidRDefault="00C903C0" w:rsidP="009F7856">
            <w:pPr>
              <w:pStyle w:val="a7"/>
              <w:spacing w:line="360" w:lineRule="auto"/>
              <w:ind w:left="0"/>
              <w:jc w:val="both"/>
              <w:rPr>
                <w:rFonts w:cs="David"/>
                <w:b/>
                <w:bCs/>
                <w:rtl/>
              </w:rPr>
            </w:pPr>
            <w:r w:rsidRPr="00233222">
              <w:rPr>
                <w:rFonts w:cs="David" w:hint="cs"/>
                <w:b/>
                <w:bCs/>
                <w:sz w:val="24"/>
                <w:szCs w:val="24"/>
                <w:rtl/>
              </w:rPr>
              <w:t>תשובה:</w:t>
            </w:r>
            <w:r w:rsidR="009F7856">
              <w:rPr>
                <w:rFonts w:cs="David" w:hint="cs"/>
                <w:b/>
                <w:bCs/>
                <w:rtl/>
              </w:rPr>
              <w:t xml:space="preserve"> </w:t>
            </w:r>
            <w:r w:rsidR="009F7856" w:rsidRPr="009B715A">
              <w:rPr>
                <w:rFonts w:cs="David" w:hint="cs"/>
                <w:b/>
                <w:bCs/>
                <w:sz w:val="24"/>
                <w:szCs w:val="24"/>
                <w:rtl/>
              </w:rPr>
              <w:t>וועדת המכרזים דוחה את הבקשה.</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19</w:t>
            </w:r>
          </w:p>
        </w:tc>
        <w:tc>
          <w:tcPr>
            <w:tcW w:w="8755" w:type="dxa"/>
          </w:tcPr>
          <w:p w:rsidR="00C903C0" w:rsidRDefault="00C903C0" w:rsidP="00C903C0">
            <w:pPr>
              <w:pStyle w:val="a7"/>
              <w:spacing w:line="360" w:lineRule="auto"/>
              <w:ind w:left="0"/>
              <w:jc w:val="both"/>
              <w:rPr>
                <w:rFonts w:cs="David"/>
                <w:b/>
                <w:bCs/>
                <w:rtl/>
              </w:rPr>
            </w:pPr>
          </w:p>
          <w:p w:rsidR="00A1680D" w:rsidRPr="00A1680D" w:rsidRDefault="00C903C0" w:rsidP="00803BEC">
            <w:pPr>
              <w:pStyle w:val="a7"/>
              <w:spacing w:line="360" w:lineRule="auto"/>
              <w:ind w:left="0"/>
              <w:jc w:val="both"/>
              <w:rPr>
                <w:rFonts w:cs="David"/>
                <w:sz w:val="24"/>
                <w:szCs w:val="24"/>
                <w:rtl/>
              </w:rPr>
            </w:pPr>
            <w:r w:rsidRPr="00233222">
              <w:rPr>
                <w:rFonts w:cs="David" w:hint="cs"/>
                <w:b/>
                <w:bCs/>
                <w:sz w:val="24"/>
                <w:szCs w:val="24"/>
                <w:rtl/>
              </w:rPr>
              <w:t xml:space="preserve">שאלה: </w:t>
            </w:r>
            <w:r w:rsidR="00A1680D">
              <w:rPr>
                <w:rFonts w:asciiTheme="minorBidi" w:hAnsiTheme="minorBidi" w:cstheme="minorBidi" w:hint="cs"/>
                <w:sz w:val="20"/>
                <w:szCs w:val="20"/>
                <w:rtl/>
              </w:rPr>
              <w:t>.</w:t>
            </w:r>
            <w:r w:rsidR="00A1680D" w:rsidRPr="00803BEC">
              <w:rPr>
                <w:rFonts w:cs="David" w:hint="cs"/>
                <w:sz w:val="24"/>
                <w:szCs w:val="24"/>
                <w:rtl/>
              </w:rPr>
              <w:t xml:space="preserve"> </w:t>
            </w:r>
            <w:r w:rsidR="00A1680D" w:rsidRPr="00A1680D">
              <w:rPr>
                <w:rFonts w:cs="David" w:hint="cs"/>
                <w:sz w:val="24"/>
                <w:szCs w:val="24"/>
                <w:rtl/>
              </w:rPr>
              <w:t>1. מבקשים להוסיף את הפסקה הבאה בסעיף 8.1 לעניין בעלות במתודולוגיית העבודה:</w:t>
            </w:r>
          </w:p>
          <w:p w:rsidR="00A1680D" w:rsidRPr="00A1680D" w:rsidRDefault="00A1680D" w:rsidP="00803BEC">
            <w:pPr>
              <w:pStyle w:val="a7"/>
              <w:spacing w:line="360" w:lineRule="auto"/>
              <w:ind w:left="0"/>
              <w:jc w:val="both"/>
              <w:rPr>
                <w:rFonts w:cs="David"/>
                <w:sz w:val="24"/>
                <w:szCs w:val="24"/>
                <w:rtl/>
              </w:rPr>
            </w:pPr>
            <w:r w:rsidRPr="00A1680D">
              <w:rPr>
                <w:rFonts w:cs="David" w:hint="cs"/>
                <w:sz w:val="24"/>
                <w:szCs w:val="24"/>
                <w:rtl/>
              </w:rPr>
              <w:t>"האמור לעיל בקשר לזכויות המזמין בכל מידע, מסמך /או תפוקות העבודה הקשורים לביצוע עבודה לא יחול על אותם מתודולוגיות ופרקטיקות מובילות (</w:t>
            </w:r>
            <w:r w:rsidRPr="00A1680D">
              <w:rPr>
                <w:rFonts w:cs="David"/>
                <w:sz w:val="24"/>
                <w:szCs w:val="24"/>
              </w:rPr>
              <w:t>Leading Practices</w:t>
            </w:r>
            <w:r w:rsidRPr="00A1680D">
              <w:rPr>
                <w:rFonts w:cs="David" w:hint="cs"/>
                <w:sz w:val="24"/>
                <w:szCs w:val="24"/>
                <w:rtl/>
              </w:rPr>
              <w:t>) או חלקים אשר הזכויות בהם שייכות למבקר (להלן: "האלמנטים המקצועיים"). המבקר ישמור בבעלותו הבלעדית את כל הזכויות באלמנטים המקצועיים והמזמין לא יהיה רשאי לעשות שימוש בהם בנפרד מהשימוש בתפוקות העבודה."</w:t>
            </w:r>
          </w:p>
          <w:p w:rsidR="00A1680D" w:rsidRPr="00A1680D" w:rsidRDefault="00A1680D" w:rsidP="00803BEC">
            <w:pPr>
              <w:pStyle w:val="a7"/>
              <w:spacing w:line="360" w:lineRule="auto"/>
              <w:ind w:left="0"/>
              <w:jc w:val="both"/>
              <w:rPr>
                <w:rFonts w:cs="David"/>
                <w:sz w:val="24"/>
                <w:szCs w:val="24"/>
                <w:rtl/>
              </w:rPr>
            </w:pPr>
          </w:p>
          <w:p w:rsidR="00A1680D" w:rsidRPr="00A1680D" w:rsidRDefault="00A1680D" w:rsidP="00803BEC">
            <w:pPr>
              <w:pStyle w:val="a7"/>
              <w:spacing w:line="360" w:lineRule="auto"/>
              <w:ind w:left="0"/>
              <w:jc w:val="both"/>
              <w:rPr>
                <w:rFonts w:cs="David"/>
                <w:sz w:val="24"/>
                <w:szCs w:val="24"/>
                <w:rtl/>
              </w:rPr>
            </w:pPr>
            <w:r w:rsidRPr="00A1680D">
              <w:rPr>
                <w:rFonts w:cs="David" w:hint="cs"/>
                <w:sz w:val="24"/>
                <w:szCs w:val="24"/>
                <w:rtl/>
              </w:rPr>
              <w:t>2. מבקשים להוסיף את הפסקה הבאה בסעיף 8.2 לעניין שמירת ניירות עבודה ותוצר סופי:</w:t>
            </w:r>
          </w:p>
          <w:p w:rsidR="00A1680D" w:rsidRPr="00A1680D" w:rsidRDefault="00A1680D" w:rsidP="00803BEC">
            <w:pPr>
              <w:pStyle w:val="a7"/>
              <w:spacing w:line="360" w:lineRule="auto"/>
              <w:ind w:left="0"/>
              <w:jc w:val="both"/>
              <w:rPr>
                <w:rFonts w:cs="David"/>
                <w:sz w:val="24"/>
                <w:szCs w:val="24"/>
                <w:rtl/>
              </w:rPr>
            </w:pPr>
            <w:r w:rsidRPr="00A1680D">
              <w:rPr>
                <w:rFonts w:cs="David" w:hint="cs"/>
                <w:sz w:val="24"/>
                <w:szCs w:val="24"/>
                <w:rtl/>
              </w:rPr>
              <w:t>"המבקר רשאי לשמור בידיו ניירות העבודה שהוכנו במהלך מתן השירותים וכן העתק של תוצרי העבודה ("מסמכי המבקר") לצורכי תיעוד ובקרה ובכפוף לחובת שמירת סודיות (גם ככל שמסמכי המבקר כוללים מידע סודי כמפורט בכתב סודיות זה)."</w:t>
            </w:r>
          </w:p>
          <w:p w:rsidR="00A1680D" w:rsidRPr="00A1680D" w:rsidRDefault="00A1680D" w:rsidP="00803BEC">
            <w:pPr>
              <w:pStyle w:val="a7"/>
              <w:spacing w:line="360" w:lineRule="auto"/>
              <w:ind w:left="0"/>
              <w:jc w:val="both"/>
              <w:rPr>
                <w:rFonts w:cs="David"/>
                <w:sz w:val="24"/>
                <w:szCs w:val="24"/>
                <w:rtl/>
              </w:rPr>
            </w:pPr>
          </w:p>
          <w:p w:rsidR="00A1680D" w:rsidRPr="00A1680D" w:rsidRDefault="00A1680D" w:rsidP="00803BEC">
            <w:pPr>
              <w:pStyle w:val="a7"/>
              <w:spacing w:line="360" w:lineRule="auto"/>
              <w:ind w:left="0"/>
              <w:jc w:val="both"/>
              <w:rPr>
                <w:rFonts w:cs="David"/>
                <w:sz w:val="24"/>
                <w:szCs w:val="24"/>
                <w:rtl/>
              </w:rPr>
            </w:pPr>
            <w:r w:rsidRPr="00A1680D">
              <w:rPr>
                <w:rFonts w:cs="David" w:hint="cs"/>
                <w:sz w:val="24"/>
                <w:szCs w:val="24"/>
                <w:rtl/>
              </w:rPr>
              <w:t>3. מבקשים להוסיף את סעיפי המשנה הבאים לעניין הגבלת תפוצה של התוצרים:</w:t>
            </w:r>
          </w:p>
          <w:p w:rsidR="00A1680D" w:rsidRPr="00A1680D" w:rsidRDefault="00A1680D" w:rsidP="00803BEC">
            <w:pPr>
              <w:pStyle w:val="a7"/>
              <w:spacing w:line="360" w:lineRule="auto"/>
              <w:ind w:left="0"/>
              <w:jc w:val="both"/>
              <w:rPr>
                <w:rFonts w:cs="David"/>
                <w:sz w:val="24"/>
                <w:szCs w:val="24"/>
                <w:rtl/>
              </w:rPr>
            </w:pPr>
            <w:r w:rsidRPr="00A1680D">
              <w:rPr>
                <w:rFonts w:cs="David" w:hint="cs"/>
                <w:sz w:val="24"/>
                <w:szCs w:val="24"/>
                <w:rtl/>
              </w:rPr>
              <w:t>8.3. "העבודה המבוצעת עבור המזמין על ידי המבקר כמו גם כל דיווח ומידע, בין בכתב ובין בעל פה, שימסור בקשר לכך מיועדים לצרכים פנימיים של המזמין. אין להפיץ את המסמכים שהכין המבקר או לצטטם אלא במסגרת העבודה השוטפת ואין לעשות בהם כל שימוש אחר, במלואם או בחלקם, מבלי לקבל את הסכמתו של המבקר לכך מראש ובכתב. מבלי לגרוע מהאמור לעיל, צד שלישי כלשהו, לא יהיה רשאי לעשות במסמכים כל שימוש, או להסתמך עליהם מבלי לקבל את אישור המבקר מראש ובכתב ומותנה החתימה על מכתב גישה אשר יסופק על ידי המבקר. יודגש כי הגבלת התפוצה כאמור לא תחול במקרים הבאים:</w:t>
            </w:r>
          </w:p>
          <w:p w:rsidR="00A1680D" w:rsidRPr="00A1680D" w:rsidRDefault="00A1680D" w:rsidP="00803BEC">
            <w:pPr>
              <w:pStyle w:val="a7"/>
              <w:spacing w:line="360" w:lineRule="auto"/>
              <w:ind w:left="0"/>
              <w:jc w:val="both"/>
              <w:rPr>
                <w:rFonts w:cs="David"/>
                <w:sz w:val="24"/>
                <w:szCs w:val="24"/>
              </w:rPr>
            </w:pPr>
            <w:r w:rsidRPr="00A1680D">
              <w:rPr>
                <w:rFonts w:cs="David"/>
                <w:sz w:val="24"/>
                <w:szCs w:val="24"/>
                <w:rtl/>
              </w:rPr>
              <w:t>גילוי תוצרי העבודה לעורכי הדין של המזמין אשר רשאים להשתמש במסמכים אך ורק כדי לתת למזמין ייעוץ לגבי השירותים;</w:t>
            </w:r>
          </w:p>
          <w:p w:rsidR="00A1680D" w:rsidRPr="00A1680D" w:rsidRDefault="00A1680D" w:rsidP="00803BEC">
            <w:pPr>
              <w:pStyle w:val="a7"/>
              <w:spacing w:line="360" w:lineRule="auto"/>
              <w:ind w:left="0"/>
              <w:jc w:val="both"/>
              <w:rPr>
                <w:rFonts w:cs="David"/>
                <w:sz w:val="24"/>
                <w:szCs w:val="24"/>
                <w:rtl/>
              </w:rPr>
            </w:pPr>
            <w:r w:rsidRPr="00A1680D">
              <w:rPr>
                <w:rFonts w:cs="David"/>
                <w:sz w:val="24"/>
                <w:szCs w:val="24"/>
                <w:rtl/>
              </w:rPr>
              <w:t xml:space="preserve">במידה ונדרש על פי צו בית משפט או הליך משפטי דומה (שעליו </w:t>
            </w:r>
            <w:r w:rsidRPr="00A1680D">
              <w:rPr>
                <w:rFonts w:cs="David" w:hint="cs"/>
                <w:sz w:val="24"/>
                <w:szCs w:val="24"/>
                <w:rtl/>
              </w:rPr>
              <w:t>י</w:t>
            </w:r>
            <w:r w:rsidRPr="00A1680D">
              <w:rPr>
                <w:rFonts w:cs="David"/>
                <w:sz w:val="24"/>
                <w:szCs w:val="24"/>
                <w:rtl/>
              </w:rPr>
              <w:t xml:space="preserve">דווח </w:t>
            </w:r>
            <w:r w:rsidRPr="00A1680D">
              <w:rPr>
                <w:rFonts w:cs="David" w:hint="cs"/>
                <w:sz w:val="24"/>
                <w:szCs w:val="24"/>
                <w:rtl/>
              </w:rPr>
              <w:t>המזמין</w:t>
            </w:r>
            <w:r w:rsidRPr="00A1680D">
              <w:rPr>
                <w:rFonts w:cs="David"/>
                <w:sz w:val="24"/>
                <w:szCs w:val="24"/>
                <w:rtl/>
              </w:rPr>
              <w:t xml:space="preserve"> </w:t>
            </w:r>
            <w:r w:rsidRPr="00A1680D">
              <w:rPr>
                <w:rFonts w:cs="David" w:hint="cs"/>
                <w:sz w:val="24"/>
                <w:szCs w:val="24"/>
                <w:rtl/>
              </w:rPr>
              <w:t>למבקר</w:t>
            </w:r>
            <w:r w:rsidRPr="00A1680D">
              <w:rPr>
                <w:rFonts w:cs="David"/>
                <w:sz w:val="24"/>
                <w:szCs w:val="24"/>
                <w:rtl/>
              </w:rPr>
              <w:t xml:space="preserve"> בהקדם).</w:t>
            </w:r>
          </w:p>
          <w:p w:rsidR="00C903C0" w:rsidRPr="00233222" w:rsidRDefault="00A1680D" w:rsidP="009B715A">
            <w:pPr>
              <w:pStyle w:val="a7"/>
              <w:spacing w:line="360" w:lineRule="auto"/>
              <w:ind w:left="0"/>
              <w:jc w:val="both"/>
              <w:rPr>
                <w:rFonts w:cs="David"/>
                <w:sz w:val="24"/>
                <w:szCs w:val="24"/>
                <w:rtl/>
              </w:rPr>
            </w:pPr>
            <w:r w:rsidRPr="00A1680D">
              <w:rPr>
                <w:rFonts w:cs="David" w:hint="cs"/>
                <w:sz w:val="24"/>
                <w:szCs w:val="24"/>
                <w:rtl/>
              </w:rPr>
              <w:t>8.4. "לא</w:t>
            </w:r>
            <w:r w:rsidRPr="00A1680D">
              <w:rPr>
                <w:rFonts w:cs="David" w:hint="cs"/>
                <w:sz w:val="24"/>
                <w:szCs w:val="24"/>
              </w:rPr>
              <w:t xml:space="preserve"> </w:t>
            </w:r>
            <w:r w:rsidRPr="00A1680D">
              <w:rPr>
                <w:rFonts w:cs="David" w:hint="cs"/>
                <w:sz w:val="24"/>
                <w:szCs w:val="24"/>
                <w:rtl/>
              </w:rPr>
              <w:t>יישא המבקר באחריות</w:t>
            </w:r>
            <w:r w:rsidRPr="00A1680D">
              <w:rPr>
                <w:rFonts w:cs="David" w:hint="cs"/>
                <w:sz w:val="24"/>
                <w:szCs w:val="24"/>
              </w:rPr>
              <w:t xml:space="preserve"> </w:t>
            </w:r>
            <w:r w:rsidRPr="00A1680D">
              <w:rPr>
                <w:rFonts w:cs="David" w:hint="cs"/>
                <w:sz w:val="24"/>
                <w:szCs w:val="24"/>
                <w:rtl/>
              </w:rPr>
              <w:t>מול</w:t>
            </w:r>
            <w:r w:rsidRPr="00A1680D">
              <w:rPr>
                <w:rFonts w:cs="David" w:hint="cs"/>
                <w:sz w:val="24"/>
                <w:szCs w:val="24"/>
              </w:rPr>
              <w:t xml:space="preserve"> </w:t>
            </w:r>
            <w:r w:rsidRPr="00A1680D">
              <w:rPr>
                <w:rFonts w:cs="David" w:hint="cs"/>
                <w:sz w:val="24"/>
                <w:szCs w:val="24"/>
                <w:rtl/>
              </w:rPr>
              <w:t>צד שלישי, בגין</w:t>
            </w:r>
            <w:r w:rsidRPr="00A1680D">
              <w:rPr>
                <w:rFonts w:cs="David" w:hint="cs"/>
                <w:sz w:val="24"/>
                <w:szCs w:val="24"/>
              </w:rPr>
              <w:t xml:space="preserve"> </w:t>
            </w:r>
            <w:r w:rsidRPr="00A1680D">
              <w:rPr>
                <w:rFonts w:cs="David" w:hint="cs"/>
                <w:sz w:val="24"/>
                <w:szCs w:val="24"/>
                <w:rtl/>
              </w:rPr>
              <w:t>מסמכים</w:t>
            </w:r>
            <w:r w:rsidRPr="00A1680D">
              <w:rPr>
                <w:rFonts w:cs="David" w:hint="cs"/>
                <w:sz w:val="24"/>
                <w:szCs w:val="24"/>
              </w:rPr>
              <w:t xml:space="preserve"> </w:t>
            </w:r>
            <w:r w:rsidRPr="00A1680D">
              <w:rPr>
                <w:rFonts w:cs="David" w:hint="cs"/>
                <w:sz w:val="24"/>
                <w:szCs w:val="24"/>
                <w:rtl/>
              </w:rPr>
              <w:t>שהועברו</w:t>
            </w:r>
            <w:r w:rsidRPr="00A1680D">
              <w:rPr>
                <w:rFonts w:cs="David" w:hint="cs"/>
                <w:sz w:val="24"/>
                <w:szCs w:val="24"/>
              </w:rPr>
              <w:t xml:space="preserve"> </w:t>
            </w:r>
            <w:r w:rsidRPr="00A1680D">
              <w:rPr>
                <w:rFonts w:cs="David" w:hint="cs"/>
                <w:sz w:val="24"/>
                <w:szCs w:val="24"/>
                <w:rtl/>
              </w:rPr>
              <w:t>על</w:t>
            </w:r>
            <w:r w:rsidRPr="00A1680D">
              <w:rPr>
                <w:rFonts w:cs="David" w:hint="cs"/>
                <w:sz w:val="24"/>
                <w:szCs w:val="24"/>
              </w:rPr>
              <w:t xml:space="preserve"> </w:t>
            </w:r>
            <w:r w:rsidRPr="00A1680D">
              <w:rPr>
                <w:rFonts w:cs="David" w:hint="cs"/>
                <w:sz w:val="24"/>
                <w:szCs w:val="24"/>
                <w:rtl/>
              </w:rPr>
              <w:t>ידי המזמין לצד שלישי</w:t>
            </w:r>
            <w:r w:rsidRPr="00A1680D">
              <w:rPr>
                <w:rFonts w:cs="David" w:hint="cs"/>
                <w:sz w:val="24"/>
                <w:szCs w:val="24"/>
              </w:rPr>
              <w:t xml:space="preserve"> </w:t>
            </w:r>
            <w:r w:rsidRPr="00A1680D">
              <w:rPr>
                <w:rFonts w:cs="David" w:hint="cs"/>
                <w:sz w:val="24"/>
                <w:szCs w:val="24"/>
                <w:rtl/>
              </w:rPr>
              <w:t>בחלקם</w:t>
            </w:r>
            <w:r w:rsidRPr="00A1680D">
              <w:rPr>
                <w:rFonts w:cs="David" w:hint="cs"/>
                <w:sz w:val="24"/>
                <w:szCs w:val="24"/>
              </w:rPr>
              <w:t xml:space="preserve"> </w:t>
            </w:r>
            <w:r w:rsidRPr="00A1680D">
              <w:rPr>
                <w:rFonts w:cs="David" w:hint="cs"/>
                <w:sz w:val="24"/>
                <w:szCs w:val="24"/>
                <w:rtl/>
              </w:rPr>
              <w:t>או</w:t>
            </w:r>
            <w:r w:rsidRPr="00A1680D">
              <w:rPr>
                <w:rFonts w:cs="David" w:hint="cs"/>
                <w:sz w:val="24"/>
                <w:szCs w:val="24"/>
              </w:rPr>
              <w:t xml:space="preserve"> </w:t>
            </w:r>
            <w:r w:rsidRPr="00A1680D">
              <w:rPr>
                <w:rFonts w:cs="David" w:hint="cs"/>
                <w:sz w:val="24"/>
                <w:szCs w:val="24"/>
                <w:rtl/>
              </w:rPr>
              <w:t>במלואם,</w:t>
            </w:r>
            <w:r w:rsidRPr="00A1680D">
              <w:rPr>
                <w:rFonts w:cs="David" w:hint="cs"/>
                <w:sz w:val="24"/>
                <w:szCs w:val="24"/>
              </w:rPr>
              <w:t xml:space="preserve"> </w:t>
            </w:r>
            <w:r w:rsidRPr="00A1680D">
              <w:rPr>
                <w:rFonts w:cs="David" w:hint="cs"/>
                <w:sz w:val="24"/>
                <w:szCs w:val="24"/>
                <w:rtl/>
              </w:rPr>
              <w:t>לשימושו או</w:t>
            </w:r>
            <w:r w:rsidRPr="00A1680D">
              <w:rPr>
                <w:rFonts w:cs="David" w:hint="cs"/>
                <w:sz w:val="24"/>
                <w:szCs w:val="24"/>
              </w:rPr>
              <w:t xml:space="preserve"> </w:t>
            </w:r>
            <w:r w:rsidRPr="00A1680D">
              <w:rPr>
                <w:rFonts w:cs="David" w:hint="cs"/>
                <w:sz w:val="24"/>
                <w:szCs w:val="24"/>
                <w:rtl/>
              </w:rPr>
              <w:t>הסתמכותו</w:t>
            </w:r>
            <w:r w:rsidRPr="00A1680D">
              <w:rPr>
                <w:rFonts w:cs="David" w:hint="cs"/>
                <w:sz w:val="24"/>
                <w:szCs w:val="24"/>
              </w:rPr>
              <w:t xml:space="preserve"> </w:t>
            </w:r>
            <w:r w:rsidRPr="00A1680D">
              <w:rPr>
                <w:rFonts w:cs="David" w:hint="cs"/>
                <w:sz w:val="24"/>
                <w:szCs w:val="24"/>
                <w:rtl/>
              </w:rPr>
              <w:t>במסגרת</w:t>
            </w:r>
            <w:r w:rsidRPr="00A1680D">
              <w:rPr>
                <w:rFonts w:cs="David" w:hint="cs"/>
                <w:sz w:val="24"/>
                <w:szCs w:val="24"/>
              </w:rPr>
              <w:t xml:space="preserve"> </w:t>
            </w:r>
            <w:r w:rsidRPr="00A1680D">
              <w:rPr>
                <w:rFonts w:cs="David" w:hint="cs"/>
                <w:sz w:val="24"/>
                <w:szCs w:val="24"/>
                <w:rtl/>
              </w:rPr>
              <w:t>העבודה</w:t>
            </w:r>
            <w:r w:rsidRPr="00A1680D">
              <w:rPr>
                <w:rFonts w:cs="David"/>
                <w:sz w:val="24"/>
                <w:szCs w:val="24"/>
              </w:rPr>
              <w:t>.</w:t>
            </w:r>
            <w:r w:rsidRPr="00A1680D">
              <w:rPr>
                <w:rFonts w:cs="David"/>
                <w:sz w:val="24"/>
                <w:szCs w:val="24"/>
                <w:rtl/>
              </w:rPr>
              <w:t xml:space="preserve"> </w:t>
            </w:r>
            <w:r w:rsidRPr="00A1680D">
              <w:rPr>
                <w:rFonts w:cs="David" w:hint="cs"/>
                <w:sz w:val="24"/>
                <w:szCs w:val="24"/>
                <w:rtl/>
              </w:rPr>
              <w:t>באם יחויב המבקר או יידרש לשלם סכום כלשהו על ידי צד שלישי בקשר עם ביצוע העבודה</w:t>
            </w:r>
            <w:r w:rsidRPr="009B715A">
              <w:rPr>
                <w:rFonts w:cs="David" w:hint="cs"/>
                <w:sz w:val="24"/>
                <w:szCs w:val="24"/>
                <w:rtl/>
              </w:rPr>
              <w:t xml:space="preserve"> </w:t>
            </w:r>
            <w:r w:rsidRPr="00A1680D">
              <w:rPr>
                <w:rFonts w:cs="David" w:hint="cs"/>
                <w:sz w:val="24"/>
                <w:szCs w:val="24"/>
                <w:rtl/>
              </w:rPr>
              <w:t>המפורטת בהסכם זה, מתחייב המזמין לשפות את המבקר בגין כל סכום כאמור, מיד עם דרישתו הראשונה".</w:t>
            </w:r>
          </w:p>
          <w:p w:rsidR="00C903C0" w:rsidRDefault="00C903C0" w:rsidP="009F5FCF">
            <w:pPr>
              <w:pStyle w:val="a7"/>
              <w:spacing w:line="360" w:lineRule="auto"/>
              <w:ind w:left="0"/>
              <w:jc w:val="both"/>
              <w:rPr>
                <w:rFonts w:cs="David"/>
                <w:b/>
                <w:bCs/>
                <w:rtl/>
              </w:rPr>
            </w:pPr>
            <w:r w:rsidRPr="009B715A">
              <w:rPr>
                <w:rFonts w:cs="David" w:hint="cs"/>
                <w:b/>
                <w:bCs/>
                <w:sz w:val="24"/>
                <w:szCs w:val="24"/>
                <w:rtl/>
              </w:rPr>
              <w:t>תשובה</w:t>
            </w:r>
            <w:r w:rsidRPr="009B715A">
              <w:rPr>
                <w:rFonts w:cs="David" w:hint="cs"/>
                <w:sz w:val="24"/>
                <w:szCs w:val="24"/>
                <w:rtl/>
              </w:rPr>
              <w:t>:</w:t>
            </w:r>
            <w:r w:rsidR="009B715A">
              <w:rPr>
                <w:rFonts w:cs="David" w:hint="cs"/>
                <w:b/>
                <w:bCs/>
                <w:rtl/>
              </w:rPr>
              <w:t xml:space="preserve"> </w:t>
            </w:r>
            <w:r w:rsidR="009B715A" w:rsidRPr="009B715A">
              <w:rPr>
                <w:rFonts w:cs="David" w:hint="cs"/>
                <w:rtl/>
              </w:rPr>
              <w:t>ווע</w:t>
            </w:r>
            <w:r w:rsidR="009F5FCF">
              <w:rPr>
                <w:rFonts w:cs="David" w:hint="cs"/>
                <w:rtl/>
              </w:rPr>
              <w:t>דת המכרזים מקבלת את המבוקש בסעיף</w:t>
            </w:r>
            <w:r w:rsidR="009B715A" w:rsidRPr="009B715A">
              <w:rPr>
                <w:rFonts w:cs="David" w:hint="cs"/>
                <w:rtl/>
              </w:rPr>
              <w:t xml:space="preserve"> 1 </w:t>
            </w:r>
            <w:r w:rsidR="00F2648D">
              <w:rPr>
                <w:rFonts w:cs="David" w:hint="cs"/>
                <w:rtl/>
              </w:rPr>
              <w:t>בהוספת</w:t>
            </w:r>
            <w:r w:rsidR="009F5FCF">
              <w:rPr>
                <w:rFonts w:cs="David" w:hint="cs"/>
                <w:rtl/>
              </w:rPr>
              <w:t xml:space="preserve"> הסיומת: </w:t>
            </w:r>
            <w:r w:rsidR="009F5FCF" w:rsidRPr="009F5FCF">
              <w:rPr>
                <w:rFonts w:cs="David"/>
                <w:b/>
                <w:bCs/>
                <w:sz w:val="24"/>
                <w:szCs w:val="24"/>
                <w:rtl/>
              </w:rPr>
              <w:t>"אלא אם המתודולוגיות פותחו במסגרת ולטובת העבודה המבוצעת עבור הרשות</w:t>
            </w:r>
            <w:r w:rsidR="009F5FCF" w:rsidRPr="009F5FCF">
              <w:rPr>
                <w:rFonts w:cs="David" w:hint="cs"/>
                <w:b/>
                <w:bCs/>
                <w:sz w:val="24"/>
                <w:szCs w:val="24"/>
                <w:rtl/>
              </w:rPr>
              <w:t>"</w:t>
            </w:r>
            <w:r w:rsidR="009F5FCF">
              <w:rPr>
                <w:rFonts w:hint="cs"/>
                <w:rtl/>
              </w:rPr>
              <w:t xml:space="preserve">. </w:t>
            </w:r>
            <w:r w:rsidR="009F5FCF" w:rsidRPr="009F5FCF">
              <w:rPr>
                <w:rFonts w:cs="David" w:hint="cs"/>
                <w:rtl/>
              </w:rPr>
              <w:t>כמו כן,</w:t>
            </w:r>
            <w:r w:rsidR="00F2648D">
              <w:rPr>
                <w:rFonts w:cs="David" w:hint="cs"/>
                <w:rtl/>
              </w:rPr>
              <w:t xml:space="preserve"> </w:t>
            </w:r>
            <w:r w:rsidR="009B715A" w:rsidRPr="009B715A">
              <w:rPr>
                <w:rFonts w:cs="David" w:hint="cs"/>
                <w:rtl/>
              </w:rPr>
              <w:t xml:space="preserve"> </w:t>
            </w:r>
            <w:r w:rsidR="009F5FCF" w:rsidRPr="009B715A">
              <w:rPr>
                <w:rFonts w:cs="David" w:hint="cs"/>
                <w:rtl/>
              </w:rPr>
              <w:t>ווע</w:t>
            </w:r>
            <w:r w:rsidR="009F5FCF">
              <w:rPr>
                <w:rFonts w:cs="David" w:hint="cs"/>
                <w:rtl/>
              </w:rPr>
              <w:t>דת המכרזים מקבלת את המבוקש בסעיף</w:t>
            </w:r>
            <w:r w:rsidR="009F5FCF" w:rsidRPr="009B715A">
              <w:rPr>
                <w:rFonts w:cs="David" w:hint="cs"/>
                <w:rtl/>
              </w:rPr>
              <w:t xml:space="preserve"> </w:t>
            </w:r>
            <w:r w:rsidR="009F5FCF">
              <w:rPr>
                <w:rFonts w:cs="David" w:hint="cs"/>
                <w:rtl/>
              </w:rPr>
              <w:t>2</w:t>
            </w:r>
            <w:r w:rsidR="009F5FCF" w:rsidRPr="009B715A">
              <w:rPr>
                <w:rFonts w:cs="David" w:hint="cs"/>
                <w:rtl/>
              </w:rPr>
              <w:t xml:space="preserve"> </w:t>
            </w:r>
            <w:r w:rsidR="009B715A" w:rsidRPr="009B715A">
              <w:rPr>
                <w:rFonts w:cs="David" w:hint="cs"/>
                <w:rtl/>
              </w:rPr>
              <w:t>ודוחה את המבוקש בסעי</w:t>
            </w:r>
            <w:r w:rsidR="009F5FCF">
              <w:rPr>
                <w:rFonts w:cs="David" w:hint="cs"/>
                <w:rtl/>
              </w:rPr>
              <w:t>ף 3.</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lastRenderedPageBreak/>
              <w:t>20</w:t>
            </w:r>
          </w:p>
        </w:tc>
        <w:tc>
          <w:tcPr>
            <w:tcW w:w="8755" w:type="dxa"/>
          </w:tcPr>
          <w:p w:rsidR="00C903C0" w:rsidRDefault="00C903C0" w:rsidP="00C903C0">
            <w:pPr>
              <w:pStyle w:val="a7"/>
              <w:spacing w:line="360" w:lineRule="auto"/>
              <w:ind w:left="0"/>
              <w:jc w:val="both"/>
              <w:rPr>
                <w:rFonts w:cs="David"/>
                <w:b/>
                <w:bCs/>
                <w:rtl/>
              </w:rPr>
            </w:pPr>
          </w:p>
          <w:p w:rsidR="00A1680D" w:rsidRPr="00A1680D" w:rsidRDefault="00C903C0" w:rsidP="009B715A">
            <w:pPr>
              <w:pStyle w:val="a7"/>
              <w:spacing w:line="360" w:lineRule="auto"/>
              <w:ind w:left="0"/>
              <w:jc w:val="both"/>
              <w:rPr>
                <w:rFonts w:cs="David"/>
                <w:sz w:val="24"/>
                <w:szCs w:val="24"/>
                <w:rtl/>
              </w:rPr>
            </w:pPr>
            <w:r w:rsidRPr="00233222">
              <w:rPr>
                <w:rFonts w:cs="David" w:hint="cs"/>
                <w:b/>
                <w:bCs/>
                <w:sz w:val="24"/>
                <w:szCs w:val="24"/>
                <w:rtl/>
              </w:rPr>
              <w:t>שאלה</w:t>
            </w:r>
            <w:r w:rsidRPr="009B715A">
              <w:rPr>
                <w:rFonts w:cs="David" w:hint="cs"/>
                <w:sz w:val="24"/>
                <w:szCs w:val="24"/>
                <w:rtl/>
              </w:rPr>
              <w:t xml:space="preserve">: </w:t>
            </w:r>
            <w:r w:rsidR="00A1680D" w:rsidRPr="00A1680D">
              <w:rPr>
                <w:rFonts w:cs="David" w:hint="cs"/>
                <w:sz w:val="24"/>
                <w:szCs w:val="24"/>
                <w:rtl/>
              </w:rPr>
              <w:t>מבקשים להוסיף את סעיף המשנה הבא לעניין הגבלת אחריותו של המבקר:</w:t>
            </w:r>
          </w:p>
          <w:p w:rsidR="00C903C0" w:rsidRPr="00233222" w:rsidRDefault="00A1680D" w:rsidP="009B715A">
            <w:pPr>
              <w:pStyle w:val="a7"/>
              <w:spacing w:line="360" w:lineRule="auto"/>
              <w:ind w:left="0"/>
              <w:jc w:val="both"/>
              <w:rPr>
                <w:rFonts w:cs="David"/>
                <w:sz w:val="24"/>
                <w:szCs w:val="24"/>
                <w:rtl/>
              </w:rPr>
            </w:pPr>
            <w:r w:rsidRPr="00A1680D">
              <w:rPr>
                <w:rFonts w:cs="David" w:hint="cs"/>
                <w:sz w:val="24"/>
                <w:szCs w:val="24"/>
                <w:rtl/>
              </w:rPr>
              <w:t>9.4. "למרות כל האמור בהסכם זה, אחריותו של המבקר תוגבל לנזקים ישירים בלבד אשר נגרמו על ידו. בכל מקרה סכום השיפוי ו/או הפיצוי לו יהיה זכאי המזמין לא יעלה על גובה שכר הטרחה ששולם בפועל למבקר עבור השירותים. הגבלת סכום השיפוי לא תחול ביחס לנזקים ישירים שנגרמו עקב הונאה או פעולה בזדון של המבקר או מי מטעמו".</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009B715A">
              <w:rPr>
                <w:rFonts w:cs="David" w:hint="cs"/>
                <w:b/>
                <w:bCs/>
                <w:rtl/>
              </w:rPr>
              <w:t xml:space="preserve"> </w:t>
            </w:r>
            <w:r w:rsidR="009B715A" w:rsidRPr="009B715A">
              <w:rPr>
                <w:rFonts w:cs="David" w:hint="cs"/>
                <w:sz w:val="24"/>
                <w:szCs w:val="24"/>
                <w:rtl/>
              </w:rPr>
              <w:t>וועדת המכרזים דוחה את הבקשה.</w:t>
            </w:r>
          </w:p>
        </w:tc>
      </w:tr>
      <w:tr w:rsidR="00C903C0" w:rsidRPr="00233222" w:rsidTr="00C6108B">
        <w:tc>
          <w:tcPr>
            <w:tcW w:w="368" w:type="dxa"/>
            <w:vAlign w:val="center"/>
          </w:tcPr>
          <w:p w:rsidR="00C903C0" w:rsidRDefault="00057FBC" w:rsidP="00C6108B">
            <w:pPr>
              <w:pStyle w:val="a7"/>
              <w:spacing w:line="360" w:lineRule="auto"/>
              <w:ind w:left="0"/>
              <w:jc w:val="center"/>
              <w:rPr>
                <w:rFonts w:cs="David"/>
                <w:b/>
                <w:bCs/>
                <w:rtl/>
              </w:rPr>
            </w:pPr>
            <w:r>
              <w:rPr>
                <w:rFonts w:cs="David" w:hint="cs"/>
                <w:b/>
                <w:bCs/>
                <w:rtl/>
              </w:rPr>
              <w:t>21</w:t>
            </w:r>
          </w:p>
        </w:tc>
        <w:tc>
          <w:tcPr>
            <w:tcW w:w="8755" w:type="dxa"/>
          </w:tcPr>
          <w:p w:rsidR="00C903C0" w:rsidRDefault="00C903C0" w:rsidP="00C903C0">
            <w:pPr>
              <w:pStyle w:val="a7"/>
              <w:spacing w:line="360" w:lineRule="auto"/>
              <w:ind w:left="0"/>
              <w:jc w:val="both"/>
              <w:rPr>
                <w:rFonts w:cs="David"/>
                <w:b/>
                <w:bCs/>
                <w:rtl/>
              </w:rPr>
            </w:pPr>
          </w:p>
          <w:p w:rsidR="00C903C0" w:rsidRPr="00233222" w:rsidRDefault="00C903C0" w:rsidP="00C903C0">
            <w:pPr>
              <w:pStyle w:val="a7"/>
              <w:spacing w:line="360" w:lineRule="auto"/>
              <w:ind w:left="0"/>
              <w:jc w:val="both"/>
              <w:rPr>
                <w:rFonts w:cs="David"/>
                <w:sz w:val="24"/>
                <w:szCs w:val="24"/>
                <w:rtl/>
              </w:rPr>
            </w:pPr>
            <w:r w:rsidRPr="00233222">
              <w:rPr>
                <w:rFonts w:cs="David" w:hint="cs"/>
                <w:b/>
                <w:bCs/>
                <w:sz w:val="24"/>
                <w:szCs w:val="24"/>
                <w:rtl/>
              </w:rPr>
              <w:t xml:space="preserve">שאלה: </w:t>
            </w:r>
            <w:r w:rsidR="00A1680D" w:rsidRPr="00A1680D">
              <w:rPr>
                <w:rFonts w:cs="David" w:hint="cs"/>
                <w:sz w:val="24"/>
                <w:szCs w:val="24"/>
                <w:rtl/>
              </w:rPr>
              <w:t>מבקשים למחוק את הסעיפים המתירים למזמין לקזז או לעכב תשלומים. לחילופין, מבקשים להתריע מראש טרם קיזוז או עיכוב כאמור ומתן אפשרות סבירה למזמין להתגונן.</w:t>
            </w:r>
          </w:p>
          <w:p w:rsidR="00C903C0" w:rsidRDefault="00C903C0" w:rsidP="00C903C0">
            <w:pPr>
              <w:pStyle w:val="a7"/>
              <w:spacing w:line="360" w:lineRule="auto"/>
              <w:ind w:left="0"/>
              <w:jc w:val="both"/>
              <w:rPr>
                <w:rFonts w:cs="David"/>
                <w:b/>
                <w:bCs/>
                <w:rtl/>
              </w:rPr>
            </w:pPr>
            <w:r w:rsidRPr="00233222">
              <w:rPr>
                <w:rFonts w:cs="David" w:hint="cs"/>
                <w:b/>
                <w:bCs/>
                <w:sz w:val="24"/>
                <w:szCs w:val="24"/>
                <w:rtl/>
              </w:rPr>
              <w:t>תשובה:</w:t>
            </w:r>
            <w:r w:rsidR="009B715A">
              <w:rPr>
                <w:rFonts w:cs="David" w:hint="cs"/>
                <w:b/>
                <w:bCs/>
                <w:rtl/>
              </w:rPr>
              <w:t xml:space="preserve"> </w:t>
            </w:r>
            <w:r w:rsidR="009B715A" w:rsidRPr="009B715A">
              <w:rPr>
                <w:rFonts w:cs="David" w:hint="cs"/>
                <w:sz w:val="24"/>
                <w:szCs w:val="24"/>
                <w:rtl/>
              </w:rPr>
              <w:t>וועדת המכרזים מקבלת את הבקשה בדבר הודעה מראש טרם קיזוז או עיכוב תמורה.</w:t>
            </w:r>
          </w:p>
        </w:tc>
      </w:tr>
      <w:tr w:rsidR="00A1680D" w:rsidRPr="00233222" w:rsidTr="00C6108B">
        <w:tc>
          <w:tcPr>
            <w:tcW w:w="368" w:type="dxa"/>
            <w:vAlign w:val="center"/>
          </w:tcPr>
          <w:p w:rsidR="00A1680D" w:rsidRDefault="00057FBC" w:rsidP="00C6108B">
            <w:pPr>
              <w:pStyle w:val="a7"/>
              <w:spacing w:line="360" w:lineRule="auto"/>
              <w:ind w:left="0"/>
              <w:jc w:val="center"/>
              <w:rPr>
                <w:rFonts w:cs="David"/>
                <w:b/>
                <w:bCs/>
                <w:rtl/>
              </w:rPr>
            </w:pPr>
            <w:r>
              <w:rPr>
                <w:rFonts w:cs="David" w:hint="cs"/>
                <w:b/>
                <w:bCs/>
                <w:rtl/>
              </w:rPr>
              <w:t>22</w:t>
            </w:r>
          </w:p>
        </w:tc>
        <w:tc>
          <w:tcPr>
            <w:tcW w:w="8755" w:type="dxa"/>
          </w:tcPr>
          <w:p w:rsidR="00A1680D" w:rsidRDefault="00A1680D" w:rsidP="00A1680D">
            <w:pPr>
              <w:pStyle w:val="a7"/>
              <w:spacing w:line="360" w:lineRule="auto"/>
              <w:ind w:left="0"/>
              <w:jc w:val="both"/>
              <w:rPr>
                <w:rFonts w:cs="David"/>
                <w:b/>
                <w:bCs/>
                <w:rtl/>
              </w:rPr>
            </w:pPr>
          </w:p>
          <w:p w:rsidR="00A1680D" w:rsidRPr="00A1680D" w:rsidRDefault="00A1680D" w:rsidP="009B715A">
            <w:pPr>
              <w:pStyle w:val="a7"/>
              <w:spacing w:line="360" w:lineRule="auto"/>
              <w:ind w:left="0"/>
              <w:jc w:val="both"/>
              <w:rPr>
                <w:rFonts w:cs="David"/>
                <w:sz w:val="24"/>
                <w:szCs w:val="24"/>
                <w:rtl/>
              </w:rPr>
            </w:pPr>
            <w:r w:rsidRPr="00233222">
              <w:rPr>
                <w:rFonts w:cs="David" w:hint="cs"/>
                <w:b/>
                <w:bCs/>
                <w:sz w:val="24"/>
                <w:szCs w:val="24"/>
                <w:rtl/>
              </w:rPr>
              <w:t>שאלה</w:t>
            </w:r>
            <w:r w:rsidRPr="009B715A">
              <w:rPr>
                <w:rFonts w:cs="David" w:hint="cs"/>
                <w:sz w:val="24"/>
                <w:szCs w:val="24"/>
                <w:rtl/>
              </w:rPr>
              <w:t xml:space="preserve">: </w:t>
            </w:r>
            <w:r w:rsidR="006A3781">
              <w:rPr>
                <w:rFonts w:cs="David" w:hint="cs"/>
                <w:sz w:val="24"/>
                <w:szCs w:val="24"/>
                <w:rtl/>
              </w:rPr>
              <w:t xml:space="preserve">1. </w:t>
            </w:r>
            <w:r w:rsidRPr="00A1680D">
              <w:rPr>
                <w:rFonts w:cs="David" w:hint="cs"/>
                <w:sz w:val="24"/>
                <w:szCs w:val="24"/>
                <w:rtl/>
              </w:rPr>
              <w:t>סעיף 11.1 - מבקשים לקבל התרעה מראש ואפשרות סבירה להתגונן מפני העברת השירותים לביצוע על ידי אחר וזאת על חשבון המבקר.</w:t>
            </w:r>
          </w:p>
          <w:p w:rsidR="00A1680D" w:rsidRPr="00A1680D" w:rsidRDefault="00A1680D" w:rsidP="009B715A">
            <w:pPr>
              <w:pStyle w:val="a7"/>
              <w:spacing w:line="360" w:lineRule="auto"/>
              <w:ind w:left="0"/>
              <w:jc w:val="both"/>
              <w:rPr>
                <w:rFonts w:cs="David"/>
                <w:sz w:val="24"/>
                <w:szCs w:val="24"/>
                <w:rtl/>
              </w:rPr>
            </w:pPr>
          </w:p>
          <w:p w:rsidR="00A1680D" w:rsidRPr="00A1680D" w:rsidRDefault="006A3781" w:rsidP="009B715A">
            <w:pPr>
              <w:pStyle w:val="a7"/>
              <w:spacing w:line="360" w:lineRule="auto"/>
              <w:ind w:left="0"/>
              <w:jc w:val="both"/>
              <w:rPr>
                <w:rFonts w:cs="David"/>
                <w:sz w:val="24"/>
                <w:szCs w:val="24"/>
                <w:rtl/>
              </w:rPr>
            </w:pPr>
            <w:r>
              <w:rPr>
                <w:rFonts w:cs="David" w:hint="cs"/>
                <w:sz w:val="24"/>
                <w:szCs w:val="24"/>
                <w:rtl/>
              </w:rPr>
              <w:t xml:space="preserve">2. </w:t>
            </w:r>
            <w:r w:rsidR="00A1680D" w:rsidRPr="00A1680D">
              <w:rPr>
                <w:rFonts w:cs="David" w:hint="cs"/>
                <w:sz w:val="24"/>
                <w:szCs w:val="24"/>
                <w:rtl/>
              </w:rPr>
              <w:t>סעיף 11.3.3 - מבקשים לתקן את הסעיף כך שתידרש הוכחת נזק מצג המזמין על מנת לגבות מהמבקר את הפיצויים המוסכמים. לחילופין, מבקשים להתריע מראש טרם דרישת הפיצוי כאמור ומתן אפשרות סבירה למבקר להתגונן מפניו.</w:t>
            </w:r>
          </w:p>
          <w:p w:rsidR="00A1680D" w:rsidRPr="00A1680D" w:rsidRDefault="00A1680D" w:rsidP="009B715A">
            <w:pPr>
              <w:pStyle w:val="a7"/>
              <w:spacing w:line="360" w:lineRule="auto"/>
              <w:ind w:left="0"/>
              <w:jc w:val="both"/>
              <w:rPr>
                <w:rFonts w:cs="David"/>
                <w:sz w:val="24"/>
                <w:szCs w:val="24"/>
                <w:rtl/>
              </w:rPr>
            </w:pPr>
          </w:p>
          <w:p w:rsidR="00A1680D" w:rsidRPr="00A1680D" w:rsidRDefault="006A3781" w:rsidP="009B715A">
            <w:pPr>
              <w:pStyle w:val="a7"/>
              <w:spacing w:line="360" w:lineRule="auto"/>
              <w:ind w:left="0"/>
              <w:jc w:val="both"/>
              <w:rPr>
                <w:rFonts w:cs="David"/>
                <w:sz w:val="24"/>
                <w:szCs w:val="24"/>
                <w:rtl/>
              </w:rPr>
            </w:pPr>
            <w:r>
              <w:rPr>
                <w:rFonts w:cs="David" w:hint="cs"/>
                <w:sz w:val="24"/>
                <w:szCs w:val="24"/>
                <w:rtl/>
              </w:rPr>
              <w:lastRenderedPageBreak/>
              <w:t xml:space="preserve">3. </w:t>
            </w:r>
            <w:r w:rsidR="00A1680D" w:rsidRPr="00A1680D">
              <w:rPr>
                <w:rFonts w:cs="David" w:hint="cs"/>
                <w:sz w:val="24"/>
                <w:szCs w:val="24"/>
                <w:rtl/>
              </w:rPr>
              <w:t>מבקשים להוסיף את סעיף המשנה הבא לעניין הגבלת אחריותו של המבקר:</w:t>
            </w:r>
          </w:p>
          <w:p w:rsidR="00A1680D" w:rsidRPr="00233222" w:rsidRDefault="00A1680D" w:rsidP="009B715A">
            <w:pPr>
              <w:pStyle w:val="a7"/>
              <w:spacing w:line="360" w:lineRule="auto"/>
              <w:ind w:left="0"/>
              <w:jc w:val="both"/>
              <w:rPr>
                <w:rFonts w:cs="David"/>
                <w:sz w:val="24"/>
                <w:szCs w:val="24"/>
                <w:rtl/>
              </w:rPr>
            </w:pPr>
            <w:r w:rsidRPr="00A1680D">
              <w:rPr>
                <w:rFonts w:cs="David" w:hint="cs"/>
                <w:sz w:val="24"/>
                <w:szCs w:val="24"/>
                <w:rtl/>
              </w:rPr>
              <w:t>11.4. "למרות כל האמור בהסכם זה, אחריותו של המבקר תוגבל לנזקים ישירים בלבד אשר נגרמו על ידו. בכל מקרה סכום השיפוי ו/או הפיצוי לו יהיה זכאי המזמין לא יעלה על גובה שכר הטרחה ששולם בפועל למבקר עבור השירותים. הגבלת סכום השיפוי לא תחול ביחס לנזקים ישירים שנגרמו עקב הונאה או פעולה בזדון של המבקר או מי מטעמו".</w:t>
            </w:r>
          </w:p>
          <w:p w:rsidR="00A1680D" w:rsidRDefault="00A1680D" w:rsidP="006A3781">
            <w:pPr>
              <w:pStyle w:val="a7"/>
              <w:spacing w:line="360" w:lineRule="auto"/>
              <w:ind w:left="0"/>
              <w:jc w:val="both"/>
              <w:rPr>
                <w:rFonts w:cs="David"/>
                <w:b/>
                <w:bCs/>
                <w:rtl/>
              </w:rPr>
            </w:pPr>
            <w:r w:rsidRPr="00233222">
              <w:rPr>
                <w:rFonts w:cs="David" w:hint="cs"/>
                <w:b/>
                <w:bCs/>
                <w:sz w:val="24"/>
                <w:szCs w:val="24"/>
                <w:rtl/>
              </w:rPr>
              <w:t>תשובה:</w:t>
            </w:r>
            <w:r w:rsidR="006A3781">
              <w:rPr>
                <w:rFonts w:cs="David" w:hint="cs"/>
                <w:b/>
                <w:bCs/>
                <w:rtl/>
              </w:rPr>
              <w:t xml:space="preserve"> וועדת המכרזים מקבלת את המבוקש בסעיף 1 ודוחה את המבוקש בסעיפים 2 ו-3.</w:t>
            </w:r>
          </w:p>
        </w:tc>
      </w:tr>
      <w:tr w:rsidR="00A1680D" w:rsidRPr="00233222" w:rsidTr="00C6108B">
        <w:tc>
          <w:tcPr>
            <w:tcW w:w="368" w:type="dxa"/>
            <w:vAlign w:val="center"/>
          </w:tcPr>
          <w:p w:rsidR="00A1680D" w:rsidRDefault="00057FBC" w:rsidP="00C6108B">
            <w:pPr>
              <w:pStyle w:val="a7"/>
              <w:spacing w:line="360" w:lineRule="auto"/>
              <w:ind w:left="0"/>
              <w:jc w:val="center"/>
              <w:rPr>
                <w:rFonts w:cs="David"/>
                <w:b/>
                <w:bCs/>
                <w:rtl/>
              </w:rPr>
            </w:pPr>
            <w:r>
              <w:rPr>
                <w:rFonts w:cs="David" w:hint="cs"/>
                <w:b/>
                <w:bCs/>
                <w:rtl/>
              </w:rPr>
              <w:lastRenderedPageBreak/>
              <w:t>23</w:t>
            </w:r>
          </w:p>
        </w:tc>
        <w:tc>
          <w:tcPr>
            <w:tcW w:w="8755" w:type="dxa"/>
          </w:tcPr>
          <w:p w:rsidR="00A1680D" w:rsidRDefault="00A1680D" w:rsidP="00A1680D">
            <w:pPr>
              <w:pStyle w:val="a7"/>
              <w:spacing w:line="360" w:lineRule="auto"/>
              <w:ind w:left="0"/>
              <w:jc w:val="both"/>
              <w:rPr>
                <w:rFonts w:cs="David"/>
                <w:b/>
                <w:bCs/>
                <w:rtl/>
              </w:rPr>
            </w:pPr>
          </w:p>
          <w:p w:rsidR="00A1680D" w:rsidRPr="00A1680D" w:rsidRDefault="00A1680D" w:rsidP="009B715A">
            <w:pPr>
              <w:pStyle w:val="a7"/>
              <w:spacing w:line="360" w:lineRule="auto"/>
              <w:ind w:left="0"/>
              <w:jc w:val="both"/>
              <w:rPr>
                <w:rFonts w:cs="David"/>
                <w:sz w:val="24"/>
                <w:szCs w:val="24"/>
                <w:rtl/>
              </w:rPr>
            </w:pPr>
            <w:r w:rsidRPr="00233222">
              <w:rPr>
                <w:rFonts w:cs="David" w:hint="cs"/>
                <w:b/>
                <w:bCs/>
                <w:sz w:val="24"/>
                <w:szCs w:val="24"/>
                <w:rtl/>
              </w:rPr>
              <w:t xml:space="preserve">שאלה: </w:t>
            </w:r>
            <w:r w:rsidR="006A3781">
              <w:rPr>
                <w:rFonts w:cs="David" w:hint="cs"/>
                <w:sz w:val="24"/>
                <w:szCs w:val="24"/>
                <w:rtl/>
              </w:rPr>
              <w:t xml:space="preserve">1. </w:t>
            </w:r>
            <w:r w:rsidRPr="00A1680D">
              <w:rPr>
                <w:rFonts w:cs="David" w:hint="cs"/>
                <w:sz w:val="24"/>
                <w:szCs w:val="24"/>
                <w:rtl/>
              </w:rPr>
              <w:t>סעיף 12.1 - מבקשים להכפיף את האמור בסעיף זה להגבלת אחריותו של הקבלן לנזקים ישירים ולתקרת אחריות כמפורט בסעיפים 9 ו-11 לעיל.</w:t>
            </w:r>
          </w:p>
          <w:p w:rsidR="00A1680D" w:rsidRPr="00A1680D" w:rsidRDefault="00A1680D" w:rsidP="009B715A">
            <w:pPr>
              <w:pStyle w:val="a7"/>
              <w:spacing w:line="360" w:lineRule="auto"/>
              <w:ind w:left="0"/>
              <w:jc w:val="both"/>
              <w:rPr>
                <w:rFonts w:cs="David"/>
                <w:sz w:val="24"/>
                <w:szCs w:val="24"/>
                <w:rtl/>
              </w:rPr>
            </w:pPr>
          </w:p>
          <w:p w:rsidR="00A1680D" w:rsidRPr="00A1680D" w:rsidRDefault="006A3781" w:rsidP="009B715A">
            <w:pPr>
              <w:pStyle w:val="a7"/>
              <w:spacing w:line="360" w:lineRule="auto"/>
              <w:ind w:left="0"/>
              <w:jc w:val="both"/>
              <w:rPr>
                <w:rFonts w:cs="David"/>
                <w:sz w:val="24"/>
                <w:szCs w:val="24"/>
                <w:rtl/>
              </w:rPr>
            </w:pPr>
            <w:r>
              <w:rPr>
                <w:rFonts w:cs="David" w:hint="cs"/>
                <w:sz w:val="24"/>
                <w:szCs w:val="24"/>
                <w:rtl/>
              </w:rPr>
              <w:t xml:space="preserve">2. </w:t>
            </w:r>
            <w:r w:rsidR="00A1680D" w:rsidRPr="00A1680D">
              <w:rPr>
                <w:rFonts w:cs="David" w:hint="cs"/>
                <w:sz w:val="24"/>
                <w:szCs w:val="24"/>
                <w:rtl/>
              </w:rPr>
              <w:t>סעיף 12.2 - מבקשים להוסיף את הפסקה הבאה בסוף הסעיף:</w:t>
            </w:r>
          </w:p>
          <w:p w:rsidR="00A1680D" w:rsidRPr="00A1680D" w:rsidRDefault="00A1680D" w:rsidP="009B715A">
            <w:pPr>
              <w:pStyle w:val="a7"/>
              <w:spacing w:line="360" w:lineRule="auto"/>
              <w:ind w:left="0"/>
              <w:jc w:val="both"/>
              <w:rPr>
                <w:rFonts w:cs="David"/>
                <w:sz w:val="24"/>
                <w:szCs w:val="24"/>
                <w:rtl/>
              </w:rPr>
            </w:pPr>
            <w:r w:rsidRPr="00A1680D">
              <w:rPr>
                <w:rFonts w:cs="David" w:hint="cs"/>
                <w:sz w:val="24"/>
                <w:szCs w:val="24"/>
                <w:rtl/>
              </w:rPr>
              <w:t>"כמו כן, כל תביעה או טענה מכל סוג שהוא אשר עשויה לנבוע מההתקשרות הזו או בקשר אליה, תופנה אך ורק כלפי הקבלן, וכי אף תביעה לא תופנה אישית כלפי אף אדם אחר שמעורב בביצוע העבודה, בין אם הוא עובד או נציג של הקבלן ו/או של החברה העולמית ובין אם לאו".</w:t>
            </w:r>
          </w:p>
          <w:p w:rsidR="00A1680D" w:rsidRPr="00A1680D" w:rsidRDefault="00A1680D" w:rsidP="009B715A">
            <w:pPr>
              <w:pStyle w:val="a7"/>
              <w:spacing w:line="360" w:lineRule="auto"/>
              <w:ind w:left="0"/>
              <w:jc w:val="both"/>
              <w:rPr>
                <w:rFonts w:cs="David"/>
                <w:sz w:val="24"/>
                <w:szCs w:val="24"/>
                <w:rtl/>
              </w:rPr>
            </w:pPr>
          </w:p>
          <w:p w:rsidR="00A1680D" w:rsidRPr="00233222" w:rsidRDefault="006A3781" w:rsidP="009B715A">
            <w:pPr>
              <w:pStyle w:val="a7"/>
              <w:spacing w:line="360" w:lineRule="auto"/>
              <w:ind w:left="0"/>
              <w:jc w:val="both"/>
              <w:rPr>
                <w:rFonts w:cs="David"/>
                <w:sz w:val="24"/>
                <w:szCs w:val="24"/>
                <w:rtl/>
              </w:rPr>
            </w:pPr>
            <w:r>
              <w:rPr>
                <w:rFonts w:cs="David" w:hint="cs"/>
                <w:sz w:val="24"/>
                <w:szCs w:val="24"/>
                <w:rtl/>
              </w:rPr>
              <w:t xml:space="preserve">3. </w:t>
            </w:r>
            <w:r w:rsidR="00A1680D" w:rsidRPr="00A1680D">
              <w:rPr>
                <w:rFonts w:cs="David" w:hint="cs"/>
                <w:sz w:val="24"/>
                <w:szCs w:val="24"/>
                <w:rtl/>
              </w:rPr>
              <w:t>סעיף 12.3 - מבקשים להחריג מסעיף זה נזקים שנגרמו על ידי מעשה או מחדל של עובדי המזמין. כך למשל אם עובד המזמין יפיל מחשב נייד של מי מעובדי המבקר הרי שהמזמין יהיה חייב לשפות את המבקר בגין נזקים אלו.</w:t>
            </w:r>
          </w:p>
          <w:p w:rsidR="00A1680D" w:rsidRDefault="00A1680D" w:rsidP="006A3781">
            <w:pPr>
              <w:pStyle w:val="a7"/>
              <w:spacing w:line="360" w:lineRule="auto"/>
              <w:ind w:left="0"/>
              <w:jc w:val="both"/>
              <w:rPr>
                <w:rFonts w:cs="David"/>
                <w:b/>
                <w:bCs/>
                <w:rtl/>
              </w:rPr>
            </w:pPr>
            <w:r w:rsidRPr="00233222">
              <w:rPr>
                <w:rFonts w:cs="David" w:hint="cs"/>
                <w:b/>
                <w:bCs/>
                <w:sz w:val="24"/>
                <w:szCs w:val="24"/>
                <w:rtl/>
              </w:rPr>
              <w:t>תשובה:</w:t>
            </w:r>
            <w:r w:rsidR="006A3781">
              <w:rPr>
                <w:rFonts w:cs="David" w:hint="cs"/>
                <w:b/>
                <w:bCs/>
                <w:rtl/>
              </w:rPr>
              <w:t xml:space="preserve"> </w:t>
            </w:r>
            <w:r w:rsidR="006A3781" w:rsidRPr="00057FBC">
              <w:rPr>
                <w:rFonts w:cs="David" w:hint="cs"/>
                <w:sz w:val="24"/>
                <w:szCs w:val="24"/>
                <w:rtl/>
              </w:rPr>
              <w:t>וועדת המכרזים דוחה את המבוקש בסעיף 1 ומקבלת את המבוקש בסעיפים 2 ו-3.</w:t>
            </w:r>
          </w:p>
        </w:tc>
      </w:tr>
      <w:tr w:rsidR="00A1680D" w:rsidRPr="00233222" w:rsidTr="00C6108B">
        <w:tc>
          <w:tcPr>
            <w:tcW w:w="368" w:type="dxa"/>
            <w:vAlign w:val="center"/>
          </w:tcPr>
          <w:p w:rsidR="00A1680D" w:rsidRDefault="00057FBC" w:rsidP="00C6108B">
            <w:pPr>
              <w:pStyle w:val="a7"/>
              <w:spacing w:line="360" w:lineRule="auto"/>
              <w:ind w:left="0"/>
              <w:jc w:val="center"/>
              <w:rPr>
                <w:rFonts w:cs="David"/>
                <w:b/>
                <w:bCs/>
                <w:rtl/>
              </w:rPr>
            </w:pPr>
            <w:r>
              <w:rPr>
                <w:rFonts w:cs="David" w:hint="cs"/>
                <w:b/>
                <w:bCs/>
                <w:rtl/>
              </w:rPr>
              <w:t>24</w:t>
            </w:r>
          </w:p>
        </w:tc>
        <w:tc>
          <w:tcPr>
            <w:tcW w:w="8755" w:type="dxa"/>
          </w:tcPr>
          <w:p w:rsidR="00A1680D" w:rsidRDefault="00A1680D" w:rsidP="00A1680D">
            <w:pPr>
              <w:pStyle w:val="a7"/>
              <w:spacing w:line="360" w:lineRule="auto"/>
              <w:ind w:left="0"/>
              <w:jc w:val="both"/>
              <w:rPr>
                <w:rFonts w:cs="David"/>
                <w:b/>
                <w:bCs/>
                <w:rtl/>
              </w:rPr>
            </w:pPr>
          </w:p>
          <w:p w:rsidR="00076523" w:rsidRDefault="00A1680D" w:rsidP="00076523">
            <w:pPr>
              <w:pStyle w:val="a7"/>
              <w:spacing w:line="360" w:lineRule="auto"/>
              <w:ind w:left="0"/>
              <w:jc w:val="both"/>
              <w:rPr>
                <w:rFonts w:cs="David"/>
                <w:sz w:val="24"/>
                <w:szCs w:val="24"/>
                <w:rtl/>
              </w:rPr>
            </w:pPr>
            <w:r w:rsidRPr="00233222">
              <w:rPr>
                <w:rFonts w:cs="David" w:hint="cs"/>
                <w:b/>
                <w:bCs/>
                <w:sz w:val="24"/>
                <w:szCs w:val="24"/>
                <w:rtl/>
              </w:rPr>
              <w:t xml:space="preserve">שאלה: </w:t>
            </w:r>
            <w:r w:rsidRPr="00A1680D">
              <w:rPr>
                <w:rFonts w:cs="David" w:hint="cs"/>
                <w:sz w:val="24"/>
                <w:szCs w:val="24"/>
                <w:rtl/>
              </w:rPr>
              <w:t xml:space="preserve">בנספח ג' - התחייבות לשמירת סודיות </w:t>
            </w:r>
            <w:r w:rsidR="00076523">
              <w:rPr>
                <w:rFonts w:cs="David"/>
                <w:sz w:val="24"/>
                <w:szCs w:val="24"/>
                <w:rtl/>
              </w:rPr>
              <w:t>–</w:t>
            </w:r>
          </w:p>
          <w:p w:rsidR="00A1680D" w:rsidRPr="00A1680D" w:rsidRDefault="00A1680D" w:rsidP="00076523">
            <w:pPr>
              <w:pStyle w:val="a7"/>
              <w:spacing w:line="360" w:lineRule="auto"/>
              <w:ind w:left="0"/>
              <w:jc w:val="both"/>
              <w:rPr>
                <w:rFonts w:cs="David"/>
                <w:sz w:val="24"/>
                <w:szCs w:val="24"/>
                <w:rtl/>
              </w:rPr>
            </w:pPr>
            <w:r>
              <w:rPr>
                <w:rFonts w:cs="David" w:hint="cs"/>
                <w:sz w:val="24"/>
                <w:szCs w:val="24"/>
                <w:rtl/>
              </w:rPr>
              <w:t xml:space="preserve"> 1. </w:t>
            </w:r>
            <w:r w:rsidRPr="00A1680D">
              <w:rPr>
                <w:rFonts w:cs="David"/>
                <w:sz w:val="24"/>
                <w:szCs w:val="24"/>
                <w:rtl/>
              </w:rPr>
              <w:t>מבקשים להוסיף בסו</w:t>
            </w:r>
            <w:r w:rsidRPr="00A1680D">
              <w:rPr>
                <w:rFonts w:cs="David" w:hint="cs"/>
                <w:sz w:val="24"/>
                <w:szCs w:val="24"/>
                <w:rtl/>
              </w:rPr>
              <w:t>ף</w:t>
            </w:r>
            <w:r w:rsidRPr="00A1680D">
              <w:rPr>
                <w:rFonts w:cs="David"/>
                <w:sz w:val="24"/>
                <w:szCs w:val="24"/>
                <w:rtl/>
              </w:rPr>
              <w:t xml:space="preserve"> הגדרת המונח "מידע" את הסייגים למידע המפורטים בסעיף 5.7. להסכם.</w:t>
            </w:r>
          </w:p>
          <w:p w:rsidR="00A1680D" w:rsidRPr="00A1680D" w:rsidRDefault="00076523" w:rsidP="00076523">
            <w:pPr>
              <w:pStyle w:val="a7"/>
              <w:spacing w:line="360" w:lineRule="auto"/>
              <w:ind w:left="0"/>
              <w:jc w:val="both"/>
              <w:rPr>
                <w:rFonts w:cs="David"/>
                <w:sz w:val="24"/>
                <w:szCs w:val="24"/>
              </w:rPr>
            </w:pPr>
            <w:r>
              <w:rPr>
                <w:rFonts w:cs="David" w:hint="cs"/>
                <w:sz w:val="24"/>
                <w:szCs w:val="24"/>
                <w:rtl/>
              </w:rPr>
              <w:t xml:space="preserve">2. </w:t>
            </w:r>
            <w:r w:rsidR="00A1680D" w:rsidRPr="00A1680D">
              <w:rPr>
                <w:rFonts w:cs="David"/>
                <w:sz w:val="24"/>
                <w:szCs w:val="24"/>
                <w:rtl/>
              </w:rPr>
              <w:t>מבקשים להוסיף פסקה לעניין העדר אחריות ישירה של העובד למעט פעולות בזדון:</w:t>
            </w:r>
          </w:p>
          <w:p w:rsidR="00A1680D" w:rsidRPr="00233222" w:rsidRDefault="00A1680D" w:rsidP="00A1680D">
            <w:pPr>
              <w:pStyle w:val="a7"/>
              <w:spacing w:line="360" w:lineRule="auto"/>
              <w:ind w:left="0"/>
              <w:jc w:val="both"/>
              <w:rPr>
                <w:rFonts w:cs="David"/>
                <w:sz w:val="24"/>
                <w:szCs w:val="24"/>
                <w:rtl/>
              </w:rPr>
            </w:pPr>
            <w:r w:rsidRPr="00A1680D">
              <w:rPr>
                <w:rFonts w:cs="David"/>
                <w:sz w:val="24"/>
                <w:szCs w:val="24"/>
              </w:rPr>
              <w:t>"</w:t>
            </w:r>
            <w:r w:rsidRPr="00A1680D">
              <w:rPr>
                <w:rFonts w:cs="David" w:hint="cs"/>
                <w:sz w:val="24"/>
                <w:szCs w:val="24"/>
                <w:rtl/>
              </w:rPr>
              <w:t>למען הסר ספק, המבקר בלבד יהיה אחראי כלפי המזמין והמזמין לא יוכל להגיש תביעה או לטעון טענות ישירות כלפי החתום מטה למעט במקרה בו נגרמו למזמין נזקים ישירים בזדון</w:t>
            </w:r>
            <w:r w:rsidRPr="00A1680D">
              <w:rPr>
                <w:rFonts w:cs="David"/>
                <w:sz w:val="24"/>
                <w:szCs w:val="24"/>
              </w:rPr>
              <w:t>"</w:t>
            </w:r>
            <w:r w:rsidRPr="00A1680D">
              <w:rPr>
                <w:rFonts w:cs="David" w:hint="cs"/>
                <w:sz w:val="24"/>
                <w:szCs w:val="24"/>
                <w:rtl/>
              </w:rPr>
              <w:t>.</w:t>
            </w:r>
          </w:p>
          <w:p w:rsidR="00A1680D" w:rsidRPr="00057FBC" w:rsidRDefault="00A1680D" w:rsidP="00076523">
            <w:pPr>
              <w:pStyle w:val="a7"/>
              <w:spacing w:line="360" w:lineRule="auto"/>
              <w:ind w:left="0"/>
              <w:jc w:val="both"/>
              <w:rPr>
                <w:rFonts w:cs="David"/>
                <w:sz w:val="24"/>
                <w:szCs w:val="24"/>
                <w:rtl/>
              </w:rPr>
            </w:pPr>
            <w:r w:rsidRPr="00233222">
              <w:rPr>
                <w:rFonts w:cs="David" w:hint="cs"/>
                <w:b/>
                <w:bCs/>
                <w:sz w:val="24"/>
                <w:szCs w:val="24"/>
                <w:rtl/>
              </w:rPr>
              <w:t>תשובה:</w:t>
            </w:r>
            <w:r w:rsidR="00057FBC">
              <w:rPr>
                <w:rFonts w:cs="David" w:hint="cs"/>
                <w:b/>
                <w:bCs/>
                <w:sz w:val="24"/>
                <w:szCs w:val="24"/>
                <w:rtl/>
              </w:rPr>
              <w:t xml:space="preserve"> </w:t>
            </w:r>
            <w:r w:rsidR="00076523" w:rsidRPr="00057FBC">
              <w:rPr>
                <w:rFonts w:cs="David" w:hint="cs"/>
                <w:rtl/>
              </w:rPr>
              <w:t>1</w:t>
            </w:r>
            <w:r w:rsidR="00076523" w:rsidRPr="00057FBC">
              <w:rPr>
                <w:rFonts w:cs="David" w:hint="cs"/>
                <w:sz w:val="24"/>
                <w:szCs w:val="24"/>
                <w:rtl/>
              </w:rPr>
              <w:t>. וועדת המכרזים מבהירה כי ההחרגות המפורטות בהסכם, נכונות גם עבור נספח ג' להסכם.</w:t>
            </w:r>
          </w:p>
          <w:p w:rsidR="00076523" w:rsidRDefault="00076523" w:rsidP="00057FBC">
            <w:pPr>
              <w:pStyle w:val="a7"/>
              <w:tabs>
                <w:tab w:val="left" w:pos="4624"/>
              </w:tabs>
              <w:spacing w:line="360" w:lineRule="auto"/>
              <w:ind w:left="0"/>
              <w:jc w:val="both"/>
              <w:rPr>
                <w:rFonts w:cs="David"/>
                <w:b/>
                <w:bCs/>
                <w:rtl/>
              </w:rPr>
            </w:pPr>
            <w:r w:rsidRPr="00057FBC">
              <w:rPr>
                <w:rFonts w:cs="David" w:hint="cs"/>
                <w:sz w:val="24"/>
                <w:szCs w:val="24"/>
                <w:rtl/>
              </w:rPr>
              <w:t>2. וועדת המכרזים דוחה את הבקשה בסעיף 2.</w:t>
            </w:r>
            <w:r w:rsidR="00057FBC" w:rsidRPr="00057FBC">
              <w:rPr>
                <w:rFonts w:cs="David"/>
                <w:sz w:val="24"/>
                <w:szCs w:val="24"/>
                <w:rtl/>
              </w:rPr>
              <w:tab/>
            </w:r>
          </w:p>
        </w:tc>
      </w:tr>
      <w:tr w:rsidR="00A1680D" w:rsidRPr="00233222" w:rsidTr="00C6108B">
        <w:tc>
          <w:tcPr>
            <w:tcW w:w="368" w:type="dxa"/>
            <w:vAlign w:val="center"/>
          </w:tcPr>
          <w:p w:rsidR="00A1680D" w:rsidRDefault="00057FBC" w:rsidP="00C6108B">
            <w:pPr>
              <w:pStyle w:val="a7"/>
              <w:spacing w:line="360" w:lineRule="auto"/>
              <w:ind w:left="0"/>
              <w:jc w:val="center"/>
              <w:rPr>
                <w:rFonts w:cs="David"/>
                <w:b/>
                <w:bCs/>
                <w:rtl/>
              </w:rPr>
            </w:pPr>
            <w:r>
              <w:rPr>
                <w:rFonts w:cs="David" w:hint="cs"/>
                <w:b/>
                <w:bCs/>
                <w:rtl/>
              </w:rPr>
              <w:t>25</w:t>
            </w:r>
          </w:p>
        </w:tc>
        <w:tc>
          <w:tcPr>
            <w:tcW w:w="8755" w:type="dxa"/>
          </w:tcPr>
          <w:p w:rsidR="00A1680D" w:rsidRDefault="00A1680D" w:rsidP="00A1680D">
            <w:pPr>
              <w:pStyle w:val="a7"/>
              <w:spacing w:line="360" w:lineRule="auto"/>
              <w:ind w:left="0"/>
              <w:jc w:val="both"/>
              <w:rPr>
                <w:rFonts w:cs="David"/>
                <w:b/>
                <w:bCs/>
                <w:rtl/>
              </w:rPr>
            </w:pPr>
          </w:p>
          <w:p w:rsidR="00A1680D" w:rsidRPr="00A1680D" w:rsidRDefault="00A1680D" w:rsidP="00076523">
            <w:pPr>
              <w:pStyle w:val="a7"/>
              <w:spacing w:line="360" w:lineRule="auto"/>
              <w:ind w:left="0"/>
              <w:jc w:val="both"/>
              <w:rPr>
                <w:rFonts w:cs="David"/>
                <w:sz w:val="24"/>
                <w:szCs w:val="24"/>
              </w:rPr>
            </w:pPr>
            <w:r w:rsidRPr="00233222">
              <w:rPr>
                <w:rFonts w:cs="David" w:hint="cs"/>
                <w:b/>
                <w:bCs/>
                <w:sz w:val="24"/>
                <w:szCs w:val="24"/>
                <w:rtl/>
              </w:rPr>
              <w:t xml:space="preserve">שאלה: </w:t>
            </w:r>
            <w:r>
              <w:rPr>
                <w:rFonts w:cs="David" w:hint="cs"/>
                <w:sz w:val="24"/>
                <w:szCs w:val="24"/>
                <w:rtl/>
              </w:rPr>
              <w:t xml:space="preserve">לעניין ניגוד העניינים - </w:t>
            </w:r>
            <w:r w:rsidRPr="00A1680D">
              <w:rPr>
                <w:rFonts w:cs="David" w:hint="cs"/>
                <w:sz w:val="24"/>
                <w:szCs w:val="24"/>
                <w:rtl/>
              </w:rPr>
              <w:t>מבקשים לקבל את אישור הרשות לכך שמשרד רואי החשבון של המבקר יוכל לספק שירותים נוספים לחברת החשמל ו/או גורמים אחרים במשק בתחום החשמל.</w:t>
            </w:r>
          </w:p>
          <w:p w:rsidR="00A1680D" w:rsidRPr="00233222" w:rsidRDefault="00A1680D" w:rsidP="00A1680D">
            <w:pPr>
              <w:pStyle w:val="a7"/>
              <w:spacing w:line="360" w:lineRule="auto"/>
              <w:ind w:left="0"/>
              <w:jc w:val="both"/>
              <w:rPr>
                <w:rFonts w:cs="David"/>
                <w:sz w:val="24"/>
                <w:szCs w:val="24"/>
                <w:rtl/>
              </w:rPr>
            </w:pPr>
            <w:r w:rsidRPr="00A1680D">
              <w:rPr>
                <w:rFonts w:cs="David" w:hint="cs"/>
                <w:sz w:val="24"/>
                <w:szCs w:val="24"/>
                <w:rtl/>
              </w:rPr>
              <w:t>יודגש כי לפי בקשת</w:t>
            </w:r>
            <w:r w:rsidR="00076523">
              <w:rPr>
                <w:rFonts w:cs="David" w:hint="cs"/>
                <w:sz w:val="24"/>
                <w:szCs w:val="24"/>
                <w:rtl/>
              </w:rPr>
              <w:t>כ</w:t>
            </w:r>
            <w:r w:rsidRPr="00A1680D">
              <w:rPr>
                <w:rFonts w:cs="David" w:hint="cs"/>
                <w:sz w:val="24"/>
                <w:szCs w:val="24"/>
                <w:rtl/>
              </w:rPr>
              <w:t>ם, עובדי המבקר אשר יועסקו במסגרת הסכם זה, יהיו מנועים לעבוד בחברת החשמל ו/או גורמים אחרים במשק בתחום החשמל במשך ת</w:t>
            </w:r>
            <w:r w:rsidR="00076523">
              <w:rPr>
                <w:rFonts w:cs="David" w:hint="cs"/>
                <w:sz w:val="24"/>
                <w:szCs w:val="24"/>
                <w:rtl/>
              </w:rPr>
              <w:t>קופת ההסכם וכן במשך שנה לאחר תו</w:t>
            </w:r>
            <w:r w:rsidRPr="00A1680D">
              <w:rPr>
                <w:rFonts w:cs="David" w:hint="cs"/>
                <w:sz w:val="24"/>
                <w:szCs w:val="24"/>
                <w:rtl/>
              </w:rPr>
              <w:t>ם תוקפו של ההסכם.</w:t>
            </w:r>
          </w:p>
          <w:p w:rsidR="00A1680D" w:rsidRPr="00057FBC" w:rsidRDefault="00A1680D" w:rsidP="00A1680D">
            <w:pPr>
              <w:pStyle w:val="a7"/>
              <w:spacing w:line="360" w:lineRule="auto"/>
              <w:ind w:left="0"/>
              <w:jc w:val="both"/>
              <w:rPr>
                <w:rFonts w:cs="David"/>
                <w:sz w:val="24"/>
                <w:szCs w:val="24"/>
                <w:rtl/>
              </w:rPr>
            </w:pPr>
            <w:r w:rsidRPr="00233222">
              <w:rPr>
                <w:rFonts w:cs="David" w:hint="cs"/>
                <w:b/>
                <w:bCs/>
                <w:sz w:val="24"/>
                <w:szCs w:val="24"/>
                <w:rtl/>
              </w:rPr>
              <w:t>תשובה:</w:t>
            </w:r>
            <w:r w:rsidR="00057FBC">
              <w:rPr>
                <w:rFonts w:cs="David" w:hint="cs"/>
                <w:b/>
                <w:bCs/>
                <w:rtl/>
              </w:rPr>
              <w:t xml:space="preserve"> </w:t>
            </w:r>
            <w:r w:rsidR="00057FBC" w:rsidRPr="00057FBC">
              <w:rPr>
                <w:rFonts w:cs="David" w:hint="cs"/>
                <w:sz w:val="24"/>
                <w:szCs w:val="24"/>
                <w:rtl/>
              </w:rPr>
              <w:t xml:space="preserve">וועדת המכרזים מוסיפה סעיף לנספח ד' להסכם </w:t>
            </w:r>
            <w:r w:rsidR="00057FBC" w:rsidRPr="00057FBC">
              <w:rPr>
                <w:rFonts w:cs="David"/>
                <w:sz w:val="24"/>
                <w:szCs w:val="24"/>
                <w:rtl/>
              </w:rPr>
              <w:t>–</w:t>
            </w:r>
            <w:r w:rsidR="00057FBC" w:rsidRPr="00057FBC">
              <w:rPr>
                <w:rFonts w:cs="David" w:hint="cs"/>
                <w:sz w:val="24"/>
                <w:szCs w:val="24"/>
                <w:rtl/>
              </w:rPr>
              <w:t xml:space="preserve"> התחייבות להיעדר ניגוד עניינים ובו ייכתב:</w:t>
            </w:r>
          </w:p>
          <w:p w:rsidR="00057FBC" w:rsidRDefault="00057FBC" w:rsidP="00A1680D">
            <w:pPr>
              <w:pStyle w:val="a7"/>
              <w:spacing w:line="360" w:lineRule="auto"/>
              <w:ind w:left="0"/>
              <w:jc w:val="both"/>
              <w:rPr>
                <w:rFonts w:cs="David"/>
                <w:b/>
                <w:bCs/>
                <w:rtl/>
              </w:rPr>
            </w:pPr>
            <w:r w:rsidRPr="00057FBC">
              <w:rPr>
                <w:rFonts w:cs="David" w:hint="cs"/>
                <w:b/>
                <w:bCs/>
                <w:sz w:val="24"/>
                <w:szCs w:val="24"/>
                <w:rtl/>
              </w:rPr>
              <w:t xml:space="preserve">"מובהר כי אין באמור בסעיף 3 לעיל, להגביל את יכולתו של נותן השירותים מלבצע פעולות כאמור </w:t>
            </w:r>
            <w:r w:rsidRPr="00057FBC">
              <w:rPr>
                <w:rFonts w:cs="David" w:hint="cs"/>
                <w:b/>
                <w:bCs/>
                <w:sz w:val="24"/>
                <w:szCs w:val="24"/>
                <w:rtl/>
              </w:rPr>
              <w:lastRenderedPageBreak/>
              <w:t>בסעיף 3, ובלבד שהגורם המבצע בפועל את העבודות עבור הרשות, לא יהיה מעורב, במישרין או בעקיפין, בפעולות כאמור והוכח לרשות, לשביעות רצונה, כי קיימת הפרדה מלאה ("חומות סיניות") בין הגורם המבצע בפועל את העבודה מטעם נותן השירותים ובין הגורם המבצע את העבודה כאמור בסעיף 3"</w:t>
            </w:r>
          </w:p>
        </w:tc>
      </w:tr>
      <w:tr w:rsidR="00033815" w:rsidRPr="00233222" w:rsidTr="00C6108B">
        <w:tc>
          <w:tcPr>
            <w:tcW w:w="368" w:type="dxa"/>
            <w:vAlign w:val="center"/>
          </w:tcPr>
          <w:p w:rsidR="00033815" w:rsidRDefault="00057FBC" w:rsidP="00C6108B">
            <w:pPr>
              <w:pStyle w:val="a7"/>
              <w:spacing w:line="360" w:lineRule="auto"/>
              <w:ind w:left="0"/>
              <w:jc w:val="center"/>
              <w:rPr>
                <w:rFonts w:cs="David"/>
                <w:b/>
                <w:bCs/>
                <w:rtl/>
              </w:rPr>
            </w:pPr>
            <w:r>
              <w:rPr>
                <w:rFonts w:cs="David" w:hint="cs"/>
                <w:b/>
                <w:bCs/>
                <w:rtl/>
              </w:rPr>
              <w:lastRenderedPageBreak/>
              <w:t>26</w:t>
            </w:r>
          </w:p>
        </w:tc>
        <w:tc>
          <w:tcPr>
            <w:tcW w:w="8755" w:type="dxa"/>
          </w:tcPr>
          <w:p w:rsidR="006B7820" w:rsidRDefault="006B7820" w:rsidP="006B7820">
            <w:pPr>
              <w:pStyle w:val="a7"/>
              <w:spacing w:line="360" w:lineRule="auto"/>
              <w:ind w:left="0"/>
              <w:jc w:val="both"/>
              <w:rPr>
                <w:rFonts w:cs="David"/>
                <w:b/>
                <w:bCs/>
                <w:rtl/>
              </w:rPr>
            </w:pPr>
          </w:p>
          <w:p w:rsidR="00033815" w:rsidRDefault="003B6738" w:rsidP="00FC5DC9">
            <w:pPr>
              <w:pStyle w:val="a7"/>
              <w:spacing w:line="360" w:lineRule="auto"/>
              <w:ind w:left="0"/>
              <w:jc w:val="both"/>
              <w:rPr>
                <w:rFonts w:cs="David"/>
                <w:b/>
                <w:bCs/>
                <w:rtl/>
              </w:rPr>
            </w:pPr>
            <w:r>
              <w:rPr>
                <w:rFonts w:cs="David" w:hint="cs"/>
                <w:b/>
                <w:bCs/>
                <w:sz w:val="24"/>
                <w:szCs w:val="24"/>
                <w:rtl/>
              </w:rPr>
              <w:t xml:space="preserve">וועדת המכרזים מבהירה כי לא ייענו שאלות פרטניות לגביי עמידה בתנאי סף </w:t>
            </w:r>
            <w:r w:rsidR="00DA6600">
              <w:rPr>
                <w:rFonts w:cs="David" w:hint="cs"/>
                <w:b/>
                <w:bCs/>
                <w:sz w:val="24"/>
                <w:szCs w:val="24"/>
                <w:rtl/>
              </w:rPr>
              <w:t xml:space="preserve">או שאלות ניגוד עניינים </w:t>
            </w:r>
            <w:r>
              <w:rPr>
                <w:rFonts w:cs="David" w:hint="cs"/>
                <w:b/>
                <w:bCs/>
                <w:sz w:val="24"/>
                <w:szCs w:val="24"/>
                <w:rtl/>
              </w:rPr>
              <w:t xml:space="preserve">מאת מציעים. </w:t>
            </w:r>
            <w:r w:rsidR="00DA6600">
              <w:rPr>
                <w:rFonts w:cs="David" w:hint="cs"/>
                <w:b/>
                <w:bCs/>
                <w:sz w:val="24"/>
                <w:szCs w:val="24"/>
                <w:rtl/>
              </w:rPr>
              <w:t xml:space="preserve">בדיקות אלו ייעשו </w:t>
            </w:r>
            <w:r>
              <w:rPr>
                <w:rFonts w:cs="David" w:hint="cs"/>
                <w:b/>
                <w:bCs/>
                <w:sz w:val="24"/>
                <w:szCs w:val="24"/>
                <w:rtl/>
              </w:rPr>
              <w:t>רק לאחר פתיחת תיבת המכרזים.</w:t>
            </w:r>
            <w:r w:rsidR="006B7820" w:rsidRPr="00233222">
              <w:rPr>
                <w:rFonts w:cs="David" w:hint="cs"/>
                <w:b/>
                <w:bCs/>
                <w:sz w:val="24"/>
                <w:szCs w:val="24"/>
                <w:rtl/>
              </w:rPr>
              <w:t xml:space="preserve"> </w:t>
            </w:r>
          </w:p>
        </w:tc>
      </w:tr>
    </w:tbl>
    <w:p w:rsidR="002C10EF" w:rsidRPr="00233222" w:rsidRDefault="002C10EF" w:rsidP="005B3EA4">
      <w:pPr>
        <w:pStyle w:val="a7"/>
        <w:spacing w:line="360" w:lineRule="auto"/>
        <w:ind w:left="0"/>
        <w:jc w:val="both"/>
        <w:rPr>
          <w:rFonts w:cs="David"/>
          <w:rtl/>
        </w:rPr>
      </w:pPr>
    </w:p>
    <w:p w:rsidR="002045F7" w:rsidRPr="003B759C" w:rsidRDefault="002045F7"/>
    <w:sectPr w:rsidR="002045F7" w:rsidRPr="003B759C" w:rsidSect="005B03CF">
      <w:headerReference w:type="default" r:id="rId12"/>
      <w:footerReference w:type="default" r:id="rId13"/>
      <w:headerReference w:type="first" r:id="rId14"/>
      <w:footerReference w:type="first" r:id="rId15"/>
      <w:pgSz w:w="11907" w:h="16840" w:code="9"/>
      <w:pgMar w:top="1440" w:right="1440" w:bottom="1440" w:left="1560" w:header="720" w:footer="202"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34DA" w:rsidRDefault="00BD34DA" w:rsidP="00223F85">
      <w:r>
        <w:separator/>
      </w:r>
    </w:p>
  </w:endnote>
  <w:endnote w:type="continuationSeparator" w:id="0">
    <w:p w:rsidR="00BD34DA" w:rsidRDefault="00BD34DA" w:rsidP="00223F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swiss"/>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ayout w:type="fixed"/>
      <w:tblLook w:val="0000"/>
    </w:tblPr>
    <w:tblGrid>
      <w:gridCol w:w="3261"/>
      <w:gridCol w:w="2861"/>
      <w:gridCol w:w="2526"/>
    </w:tblGrid>
    <w:tr w:rsidR="00F2648D">
      <w:trPr>
        <w:trHeight w:val="851"/>
        <w:jc w:val="right"/>
      </w:trPr>
      <w:tc>
        <w:tcPr>
          <w:tcW w:w="3261" w:type="dxa"/>
        </w:tcPr>
        <w:p w:rsidR="00F2648D" w:rsidRDefault="00F2648D">
          <w:pPr>
            <w:pStyle w:val="a5"/>
            <w:spacing w:line="200" w:lineRule="exact"/>
            <w:jc w:val="center"/>
            <w:rPr>
              <w:sz w:val="22"/>
              <w:szCs w:val="22"/>
              <w:lang w:eastAsia="en-US"/>
            </w:rPr>
          </w:pPr>
          <w:smartTag w:uri="urn:schemas-microsoft-com:office:smarttags" w:element="address">
            <w:smartTag w:uri="urn:schemas-microsoft-com:office:smarttags" w:element="Street">
              <w:r>
                <w:rPr>
                  <w:sz w:val="22"/>
                  <w:szCs w:val="22"/>
                  <w:lang w:eastAsia="en-US"/>
                </w:rPr>
                <w:t>PO.Box 1296</w:t>
              </w:r>
            </w:smartTag>
            <w:r>
              <w:rPr>
                <w:sz w:val="22"/>
                <w:szCs w:val="22"/>
                <w:lang w:eastAsia="en-US"/>
              </w:rPr>
              <w:t xml:space="preserve">, </w:t>
            </w:r>
            <w:smartTag w:uri="urn:schemas-microsoft-com:office:smarttags" w:element="City">
              <w:r>
                <w:rPr>
                  <w:sz w:val="22"/>
                  <w:szCs w:val="22"/>
                  <w:lang w:eastAsia="en-US"/>
                </w:rPr>
                <w:t>Jerusalem</w:t>
              </w:r>
            </w:smartTag>
          </w:smartTag>
          <w:r>
            <w:rPr>
              <w:sz w:val="22"/>
              <w:szCs w:val="22"/>
              <w:lang w:eastAsia="en-US"/>
            </w:rPr>
            <w:t>,91012</w:t>
          </w:r>
        </w:p>
        <w:p w:rsidR="00F2648D" w:rsidRDefault="00F2648D">
          <w:pPr>
            <w:pStyle w:val="a5"/>
            <w:spacing w:line="200" w:lineRule="exact"/>
            <w:rPr>
              <w:sz w:val="22"/>
              <w:szCs w:val="22"/>
              <w:lang w:eastAsia="en-US"/>
            </w:rPr>
          </w:pPr>
        </w:p>
        <w:p w:rsidR="00F2648D" w:rsidRDefault="00F2648D">
          <w:pPr>
            <w:pStyle w:val="a5"/>
            <w:jc w:val="center"/>
            <w:rPr>
              <w:sz w:val="22"/>
              <w:szCs w:val="22"/>
              <w:lang w:eastAsia="en-US"/>
            </w:rPr>
          </w:pPr>
          <w:r>
            <w:rPr>
              <w:sz w:val="22"/>
            </w:rPr>
            <w:sym w:font="Webdings" w:char="F0CA"/>
          </w:r>
          <w:r>
            <w:rPr>
              <w:sz w:val="22"/>
              <w:szCs w:val="22"/>
              <w:lang w:eastAsia="en-US"/>
            </w:rPr>
            <w:t xml:space="preserve"> 972-2-6241961</w:t>
          </w:r>
          <w:r>
            <w:rPr>
              <w:sz w:val="22"/>
            </w:rPr>
            <w:sym w:font="Webdings" w:char="F0CA"/>
          </w:r>
        </w:p>
        <w:p w:rsidR="00F2648D" w:rsidRDefault="00F2648D">
          <w:pPr>
            <w:pStyle w:val="a5"/>
            <w:tabs>
              <w:tab w:val="clear" w:pos="4153"/>
              <w:tab w:val="center" w:pos="4252"/>
            </w:tabs>
            <w:rPr>
              <w:sz w:val="22"/>
              <w:szCs w:val="22"/>
              <w:lang w:eastAsia="en-US"/>
            </w:rPr>
          </w:pPr>
        </w:p>
      </w:tc>
      <w:tc>
        <w:tcPr>
          <w:tcW w:w="2861" w:type="dxa"/>
        </w:tcPr>
        <w:p w:rsidR="00F2648D" w:rsidRDefault="00F2648D">
          <w:pPr>
            <w:pStyle w:val="a5"/>
            <w:jc w:val="center"/>
            <w:rPr>
              <w:sz w:val="16"/>
              <w:szCs w:val="16"/>
              <w:lang w:eastAsia="en-US"/>
            </w:rPr>
          </w:pPr>
          <w:r>
            <w:rPr>
              <w:sz w:val="22"/>
            </w:rPr>
            <w:sym w:font="Wingdings" w:char="F02F"/>
          </w:r>
        </w:p>
        <w:p w:rsidR="00F2648D" w:rsidRDefault="00F2648D">
          <w:pPr>
            <w:pStyle w:val="a5"/>
            <w:jc w:val="center"/>
            <w:rPr>
              <w:sz w:val="16"/>
              <w:szCs w:val="16"/>
              <w:lang w:eastAsia="en-US"/>
            </w:rPr>
          </w:pPr>
          <w:r>
            <w:rPr>
              <w:sz w:val="22"/>
            </w:rPr>
            <w:sym w:font="Webdings" w:char="F09A"/>
          </w:r>
          <w:r>
            <w:rPr>
              <w:sz w:val="22"/>
              <w:szCs w:val="22"/>
              <w:lang w:eastAsia="en-US"/>
            </w:rPr>
            <w:t>info</w:t>
          </w:r>
          <w:r>
            <w:rPr>
              <w:sz w:val="22"/>
            </w:rPr>
            <w:sym w:font="Arial" w:char="0040"/>
          </w:r>
          <w:r>
            <w:rPr>
              <w:sz w:val="22"/>
              <w:szCs w:val="22"/>
              <w:lang w:eastAsia="en-US"/>
            </w:rPr>
            <w:t>pua.gov.il</w:t>
          </w:r>
          <w:r>
            <w:rPr>
              <w:sz w:val="22"/>
            </w:rPr>
            <w:sym w:font="Webdings" w:char="F09A"/>
          </w:r>
          <w:r>
            <w:rPr>
              <w:sz w:val="22"/>
              <w:szCs w:val="22"/>
              <w:lang w:eastAsia="en-US"/>
            </w:rPr>
            <w:t xml:space="preserve"> </w:t>
          </w:r>
        </w:p>
        <w:p w:rsidR="00F2648D" w:rsidRDefault="00F2648D">
          <w:pPr>
            <w:pStyle w:val="a5"/>
            <w:jc w:val="center"/>
            <w:rPr>
              <w:sz w:val="16"/>
              <w:szCs w:val="16"/>
              <w:lang w:eastAsia="en-US"/>
            </w:rPr>
          </w:pPr>
          <w:r>
            <w:rPr>
              <w:sz w:val="22"/>
            </w:rPr>
            <w:sym w:font="Wingdings" w:char="F03A"/>
          </w:r>
          <w:r>
            <w:rPr>
              <w:sz w:val="22"/>
              <w:szCs w:val="22"/>
              <w:lang w:eastAsia="en-US"/>
            </w:rPr>
            <w:t xml:space="preserve"> Http: // www.pua.gov.il </w:t>
          </w:r>
          <w:r>
            <w:rPr>
              <w:sz w:val="22"/>
            </w:rPr>
            <w:sym w:font="Wingdings" w:char="F03A"/>
          </w:r>
        </w:p>
        <w:p w:rsidR="00F2648D" w:rsidRDefault="00F2648D">
          <w:pPr>
            <w:pStyle w:val="a5"/>
            <w:jc w:val="center"/>
            <w:rPr>
              <w:sz w:val="16"/>
              <w:szCs w:val="16"/>
              <w:lang w:eastAsia="en-US"/>
            </w:rPr>
          </w:pPr>
          <w:r>
            <w:rPr>
              <w:sz w:val="22"/>
              <w:szCs w:val="22"/>
              <w:lang w:eastAsia="en-US"/>
            </w:rPr>
            <w:t xml:space="preserve"> </w:t>
          </w:r>
        </w:p>
      </w:tc>
      <w:tc>
        <w:tcPr>
          <w:tcW w:w="2526" w:type="dxa"/>
        </w:tcPr>
        <w:p w:rsidR="00F2648D" w:rsidRDefault="002264A5">
          <w:pPr>
            <w:pStyle w:val="a5"/>
            <w:tabs>
              <w:tab w:val="clear" w:pos="4153"/>
            </w:tabs>
            <w:spacing w:line="200" w:lineRule="exact"/>
            <w:jc w:val="center"/>
            <w:rPr>
              <w:sz w:val="22"/>
              <w:szCs w:val="22"/>
              <w:lang w:eastAsia="en-US"/>
            </w:rPr>
          </w:pPr>
          <w:r w:rsidRPr="002264A5">
            <w:pict>
              <v:line id="_x0000_s2049" style="position:absolute;left:0;text-align:left;z-index:251656704;mso-position-horizontal-relative:page;mso-position-vertical-relative:text" from="1in,-1.4pt" to="518.45pt,-1.35pt" o:allowincell="f">
                <w10:wrap anchorx="page"/>
              </v:line>
            </w:pict>
          </w:r>
          <w:r w:rsidRPr="002264A5">
            <w:pict>
              <v:line id="_x0000_s2050" style="position:absolute;left:0;text-align:left;z-index:251657728;mso-position-horizontal-relative:page;mso-position-vertical-relative:text" from="1in,-1.4pt" to="518.45pt,-1.35pt" o:allowincell="f">
                <w10:wrap anchorx="page"/>
              </v:line>
            </w:pict>
          </w:r>
          <w:r w:rsidR="00F2648D">
            <w:rPr>
              <w:sz w:val="22"/>
              <w:szCs w:val="22"/>
              <w:rtl/>
              <w:lang w:eastAsia="en-US"/>
            </w:rPr>
            <w:t>ת.ד 1296 ירושלים, 91012</w:t>
          </w:r>
        </w:p>
        <w:p w:rsidR="00F2648D" w:rsidRDefault="00F2648D">
          <w:pPr>
            <w:pStyle w:val="a5"/>
            <w:tabs>
              <w:tab w:val="clear" w:pos="4153"/>
            </w:tabs>
            <w:spacing w:line="200" w:lineRule="exact"/>
            <w:jc w:val="center"/>
            <w:rPr>
              <w:sz w:val="22"/>
              <w:szCs w:val="22"/>
              <w:lang w:eastAsia="en-US"/>
            </w:rPr>
          </w:pPr>
        </w:p>
        <w:p w:rsidR="00F2648D" w:rsidRDefault="00F2648D">
          <w:pPr>
            <w:pStyle w:val="a5"/>
            <w:tabs>
              <w:tab w:val="clear" w:pos="4153"/>
            </w:tabs>
            <w:ind w:left="-108"/>
            <w:jc w:val="center"/>
            <w:rPr>
              <w:sz w:val="22"/>
              <w:szCs w:val="22"/>
              <w:lang w:eastAsia="en-US"/>
            </w:rPr>
          </w:pPr>
          <w:r>
            <w:rPr>
              <w:sz w:val="24"/>
              <w:szCs w:val="24"/>
              <w:lang w:eastAsia="en-US"/>
            </w:rPr>
            <w:t xml:space="preserve"> </w:t>
          </w:r>
          <w:r>
            <w:rPr>
              <w:sz w:val="24"/>
            </w:rPr>
            <w:sym w:font="Wingdings" w:char="F028"/>
          </w:r>
          <w:r>
            <w:rPr>
              <w:sz w:val="22"/>
              <w:szCs w:val="22"/>
              <w:lang w:eastAsia="en-US"/>
            </w:rPr>
            <w:t>972-2-6221369:</w:t>
          </w:r>
          <w:r>
            <w:rPr>
              <w:sz w:val="24"/>
            </w:rPr>
            <w:sym w:font="Wingdings" w:char="F028"/>
          </w:r>
        </w:p>
        <w:p w:rsidR="00F2648D" w:rsidRDefault="00F2648D">
          <w:pPr>
            <w:pStyle w:val="a5"/>
            <w:tabs>
              <w:tab w:val="clear" w:pos="4153"/>
            </w:tabs>
            <w:jc w:val="center"/>
            <w:rPr>
              <w:sz w:val="22"/>
              <w:szCs w:val="22"/>
              <w:lang w:eastAsia="en-US"/>
            </w:rPr>
          </w:pPr>
        </w:p>
      </w:tc>
    </w:tr>
  </w:tbl>
  <w:p w:rsidR="00F2648D" w:rsidRDefault="00F2648D">
    <w:pPr>
      <w:pStyle w:val="a5"/>
      <w:rPr>
        <w:rFonts w:ascii="Miriam" w:hAnsi="Miriam" w:cs="Miriam"/>
        <w:rtl/>
        <w:lang w:eastAsia="en-U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648D" w:rsidRDefault="00F2648D">
    <w:pPr>
      <w:rPr>
        <w:rFonts w:ascii="David" w:hAnsi="David"/>
        <w:rtl/>
        <w:lang w:eastAsia="en-US"/>
      </w:rPr>
    </w:pPr>
  </w:p>
  <w:tbl>
    <w:tblPr>
      <w:tblW w:w="0" w:type="auto"/>
      <w:jc w:val="right"/>
      <w:tblLayout w:type="fixed"/>
      <w:tblLook w:val="0000"/>
    </w:tblPr>
    <w:tblGrid>
      <w:gridCol w:w="3261"/>
      <w:gridCol w:w="3100"/>
      <w:gridCol w:w="2570"/>
    </w:tblGrid>
    <w:tr w:rsidR="00F2648D">
      <w:trPr>
        <w:trHeight w:val="851"/>
        <w:jc w:val="right"/>
      </w:trPr>
      <w:tc>
        <w:tcPr>
          <w:tcW w:w="3261" w:type="dxa"/>
        </w:tcPr>
        <w:p w:rsidR="00F2648D" w:rsidRDefault="00F2648D">
          <w:pPr>
            <w:pStyle w:val="a5"/>
            <w:spacing w:line="200" w:lineRule="exact"/>
            <w:jc w:val="center"/>
            <w:rPr>
              <w:sz w:val="22"/>
              <w:szCs w:val="22"/>
              <w:lang w:eastAsia="en-US"/>
            </w:rPr>
          </w:pPr>
          <w:smartTag w:uri="urn:schemas-microsoft-com:office:smarttags" w:element="address">
            <w:smartTag w:uri="urn:schemas-microsoft-com:office:smarttags" w:element="Street">
              <w:r>
                <w:rPr>
                  <w:sz w:val="22"/>
                  <w:szCs w:val="22"/>
                  <w:lang w:eastAsia="en-US"/>
                </w:rPr>
                <w:t>PO.Box 1296</w:t>
              </w:r>
            </w:smartTag>
            <w:r>
              <w:rPr>
                <w:sz w:val="22"/>
                <w:szCs w:val="22"/>
                <w:lang w:eastAsia="en-US"/>
              </w:rPr>
              <w:t xml:space="preserve">, </w:t>
            </w:r>
            <w:smartTag w:uri="urn:schemas-microsoft-com:office:smarttags" w:element="City">
              <w:r>
                <w:rPr>
                  <w:sz w:val="22"/>
                  <w:szCs w:val="22"/>
                  <w:lang w:eastAsia="en-US"/>
                </w:rPr>
                <w:t>Jerusalem</w:t>
              </w:r>
            </w:smartTag>
          </w:smartTag>
          <w:r>
            <w:rPr>
              <w:sz w:val="22"/>
              <w:szCs w:val="22"/>
              <w:lang w:eastAsia="en-US"/>
            </w:rPr>
            <w:t>,91012</w:t>
          </w:r>
        </w:p>
        <w:p w:rsidR="00F2648D" w:rsidRDefault="00F2648D">
          <w:pPr>
            <w:pStyle w:val="a5"/>
            <w:spacing w:line="200" w:lineRule="exact"/>
            <w:rPr>
              <w:sz w:val="22"/>
              <w:szCs w:val="22"/>
              <w:lang w:eastAsia="en-US"/>
            </w:rPr>
          </w:pPr>
        </w:p>
        <w:p w:rsidR="00F2648D" w:rsidRDefault="00F2648D">
          <w:pPr>
            <w:pStyle w:val="a5"/>
            <w:jc w:val="center"/>
            <w:rPr>
              <w:sz w:val="22"/>
              <w:szCs w:val="22"/>
              <w:lang w:eastAsia="en-US"/>
            </w:rPr>
          </w:pPr>
          <w:r>
            <w:rPr>
              <w:sz w:val="22"/>
            </w:rPr>
            <w:sym w:font="Webdings" w:char="F0CA"/>
          </w:r>
          <w:r>
            <w:rPr>
              <w:sz w:val="22"/>
              <w:szCs w:val="22"/>
              <w:lang w:eastAsia="en-US"/>
            </w:rPr>
            <w:t xml:space="preserve"> 972-2-6217122</w:t>
          </w:r>
          <w:r>
            <w:rPr>
              <w:sz w:val="22"/>
            </w:rPr>
            <w:sym w:font="Webdings" w:char="F0CA"/>
          </w:r>
        </w:p>
        <w:p w:rsidR="00F2648D" w:rsidRDefault="00F2648D">
          <w:pPr>
            <w:pStyle w:val="a5"/>
            <w:tabs>
              <w:tab w:val="clear" w:pos="4153"/>
              <w:tab w:val="center" w:pos="4252"/>
            </w:tabs>
            <w:rPr>
              <w:sz w:val="22"/>
              <w:szCs w:val="22"/>
              <w:lang w:eastAsia="en-US"/>
            </w:rPr>
          </w:pPr>
        </w:p>
      </w:tc>
      <w:tc>
        <w:tcPr>
          <w:tcW w:w="3100" w:type="dxa"/>
        </w:tcPr>
        <w:p w:rsidR="00F2648D" w:rsidRDefault="00F2648D">
          <w:pPr>
            <w:pStyle w:val="a5"/>
            <w:jc w:val="center"/>
            <w:rPr>
              <w:sz w:val="16"/>
              <w:szCs w:val="16"/>
              <w:lang w:eastAsia="en-US"/>
            </w:rPr>
          </w:pPr>
          <w:r>
            <w:rPr>
              <w:sz w:val="22"/>
            </w:rPr>
            <w:sym w:font="Wingdings" w:char="F02F"/>
          </w:r>
        </w:p>
        <w:p w:rsidR="00F2648D" w:rsidRDefault="00F2648D">
          <w:pPr>
            <w:pStyle w:val="a5"/>
            <w:jc w:val="center"/>
            <w:rPr>
              <w:sz w:val="16"/>
              <w:szCs w:val="16"/>
              <w:lang w:eastAsia="en-US"/>
            </w:rPr>
          </w:pPr>
          <w:r>
            <w:rPr>
              <w:sz w:val="22"/>
            </w:rPr>
            <w:sym w:font="Webdings" w:char="F09A"/>
          </w:r>
          <w:r>
            <w:rPr>
              <w:sz w:val="22"/>
              <w:szCs w:val="22"/>
              <w:lang w:eastAsia="en-US"/>
            </w:rPr>
            <w:t>info</w:t>
          </w:r>
          <w:r>
            <w:rPr>
              <w:sz w:val="22"/>
            </w:rPr>
            <w:sym w:font="Arial" w:char="0040"/>
          </w:r>
          <w:r>
            <w:rPr>
              <w:sz w:val="22"/>
              <w:szCs w:val="22"/>
              <w:lang w:eastAsia="en-US"/>
            </w:rPr>
            <w:t>pua.gov.il</w:t>
          </w:r>
          <w:r>
            <w:rPr>
              <w:sz w:val="22"/>
            </w:rPr>
            <w:sym w:font="Webdings" w:char="F09A"/>
          </w:r>
          <w:r>
            <w:rPr>
              <w:sz w:val="22"/>
              <w:szCs w:val="22"/>
              <w:lang w:eastAsia="en-US"/>
            </w:rPr>
            <w:t xml:space="preserve"> </w:t>
          </w:r>
        </w:p>
        <w:p w:rsidR="00F2648D" w:rsidRDefault="00F2648D">
          <w:pPr>
            <w:pStyle w:val="a5"/>
            <w:jc w:val="center"/>
            <w:rPr>
              <w:sz w:val="16"/>
              <w:szCs w:val="16"/>
              <w:lang w:eastAsia="en-US"/>
            </w:rPr>
          </w:pPr>
          <w:r>
            <w:rPr>
              <w:sz w:val="22"/>
            </w:rPr>
            <w:sym w:font="Wingdings" w:char="F03A"/>
          </w:r>
          <w:r>
            <w:rPr>
              <w:sz w:val="22"/>
              <w:szCs w:val="22"/>
              <w:lang w:eastAsia="en-US"/>
            </w:rPr>
            <w:t xml:space="preserve"> Http: // www.pua.gov.il </w:t>
          </w:r>
          <w:r>
            <w:rPr>
              <w:sz w:val="22"/>
            </w:rPr>
            <w:sym w:font="Wingdings" w:char="F03A"/>
          </w:r>
        </w:p>
        <w:p w:rsidR="00F2648D" w:rsidRDefault="00F2648D">
          <w:pPr>
            <w:pStyle w:val="a5"/>
            <w:jc w:val="center"/>
            <w:rPr>
              <w:sz w:val="16"/>
              <w:szCs w:val="16"/>
              <w:lang w:eastAsia="en-US"/>
            </w:rPr>
          </w:pPr>
          <w:r>
            <w:rPr>
              <w:sz w:val="22"/>
              <w:szCs w:val="22"/>
              <w:lang w:eastAsia="en-US"/>
            </w:rPr>
            <w:t xml:space="preserve"> </w:t>
          </w:r>
        </w:p>
      </w:tc>
      <w:tc>
        <w:tcPr>
          <w:tcW w:w="2570" w:type="dxa"/>
        </w:tcPr>
        <w:p w:rsidR="00F2648D" w:rsidRDefault="002264A5">
          <w:pPr>
            <w:pStyle w:val="a5"/>
            <w:tabs>
              <w:tab w:val="clear" w:pos="4153"/>
            </w:tabs>
            <w:spacing w:line="200" w:lineRule="exact"/>
            <w:jc w:val="center"/>
            <w:rPr>
              <w:sz w:val="22"/>
              <w:szCs w:val="22"/>
              <w:lang w:eastAsia="en-US"/>
            </w:rPr>
          </w:pPr>
          <w:r w:rsidRPr="002264A5">
            <w:pict>
              <v:line id="_x0000_s2051" style="position:absolute;left:0;text-align:left;z-index:251658752;mso-position-horizontal-relative:page;mso-position-vertical-relative:text" from="1in,-1.4pt" to="518.45pt,-1.35pt" o:allowincell="f">
                <w10:wrap anchorx="page"/>
              </v:line>
            </w:pict>
          </w:r>
          <w:r w:rsidR="00F2648D">
            <w:rPr>
              <w:sz w:val="22"/>
              <w:szCs w:val="22"/>
              <w:rtl/>
              <w:lang w:eastAsia="en-US"/>
            </w:rPr>
            <w:t>ת.ד 1296 ירושלים, 91012</w:t>
          </w:r>
        </w:p>
        <w:p w:rsidR="00F2648D" w:rsidRDefault="00F2648D">
          <w:pPr>
            <w:pStyle w:val="a5"/>
            <w:tabs>
              <w:tab w:val="clear" w:pos="4153"/>
            </w:tabs>
            <w:spacing w:line="200" w:lineRule="exact"/>
            <w:jc w:val="center"/>
            <w:rPr>
              <w:sz w:val="22"/>
              <w:szCs w:val="22"/>
              <w:lang w:eastAsia="en-US"/>
            </w:rPr>
          </w:pPr>
        </w:p>
        <w:p w:rsidR="00F2648D" w:rsidRDefault="00F2648D" w:rsidP="005B03CF">
          <w:pPr>
            <w:pStyle w:val="a5"/>
            <w:tabs>
              <w:tab w:val="clear" w:pos="4153"/>
            </w:tabs>
            <w:jc w:val="center"/>
            <w:rPr>
              <w:sz w:val="22"/>
              <w:szCs w:val="22"/>
              <w:lang w:eastAsia="en-US"/>
            </w:rPr>
          </w:pPr>
          <w:r>
            <w:rPr>
              <w:sz w:val="24"/>
              <w:szCs w:val="24"/>
              <w:lang w:eastAsia="en-US"/>
            </w:rPr>
            <w:t xml:space="preserve"> </w:t>
          </w:r>
          <w:r>
            <w:rPr>
              <w:sz w:val="24"/>
            </w:rPr>
            <w:sym w:font="Wingdings" w:char="F028"/>
          </w:r>
          <w:r>
            <w:rPr>
              <w:sz w:val="22"/>
              <w:szCs w:val="22"/>
              <w:lang w:eastAsia="en-US"/>
            </w:rPr>
            <w:t>972-2-</w:t>
          </w:r>
          <w:r>
            <w:rPr>
              <w:rFonts w:hint="cs"/>
              <w:sz w:val="22"/>
              <w:szCs w:val="22"/>
              <w:rtl/>
              <w:lang w:eastAsia="en-US"/>
            </w:rPr>
            <w:t>6217144</w:t>
          </w:r>
          <w:r>
            <w:rPr>
              <w:sz w:val="22"/>
              <w:szCs w:val="22"/>
              <w:lang w:eastAsia="en-US"/>
            </w:rPr>
            <w:t>:</w:t>
          </w:r>
          <w:r>
            <w:rPr>
              <w:sz w:val="24"/>
            </w:rPr>
            <w:sym w:font="Wingdings" w:char="F028"/>
          </w:r>
        </w:p>
        <w:p w:rsidR="00F2648D" w:rsidRDefault="00F2648D">
          <w:pPr>
            <w:pStyle w:val="a5"/>
            <w:tabs>
              <w:tab w:val="clear" w:pos="4153"/>
            </w:tabs>
            <w:jc w:val="center"/>
            <w:rPr>
              <w:sz w:val="22"/>
              <w:szCs w:val="22"/>
              <w:lang w:eastAsia="en-US"/>
            </w:rPr>
          </w:pPr>
        </w:p>
      </w:tc>
    </w:tr>
  </w:tbl>
  <w:p w:rsidR="00F2648D" w:rsidRDefault="00F2648D">
    <w:pPr>
      <w:pStyle w:val="a5"/>
      <w:rPr>
        <w:rFonts w:ascii="Miriam" w:hAnsi="Miriam" w:cs="Miriam"/>
        <w:rtl/>
        <w:lang w:eastAsia="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34DA" w:rsidRDefault="00BD34DA" w:rsidP="00223F85">
      <w:r>
        <w:separator/>
      </w:r>
    </w:p>
  </w:footnote>
  <w:footnote w:type="continuationSeparator" w:id="0">
    <w:p w:rsidR="00BD34DA" w:rsidRDefault="00BD34DA" w:rsidP="00223F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648D" w:rsidRDefault="00F2648D">
    <w:pPr>
      <w:ind w:left="140" w:right="-1560"/>
      <w:rPr>
        <w:rFonts w:ascii="David" w:hAnsi="David"/>
        <w:b/>
        <w:bCs/>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Borders>
        <w:bottom w:val="single" w:sz="6" w:space="0" w:color="auto"/>
      </w:tblBorders>
      <w:tblLayout w:type="fixed"/>
      <w:tblLook w:val="0000"/>
    </w:tblPr>
    <w:tblGrid>
      <w:gridCol w:w="2953"/>
      <w:gridCol w:w="2953"/>
      <w:gridCol w:w="2953"/>
    </w:tblGrid>
    <w:tr w:rsidR="00F2648D">
      <w:trPr>
        <w:trHeight w:val="1438"/>
        <w:jc w:val="right"/>
      </w:trPr>
      <w:tc>
        <w:tcPr>
          <w:tcW w:w="2953" w:type="dxa"/>
        </w:tcPr>
        <w:p w:rsidR="00F2648D" w:rsidRDefault="00F2648D">
          <w:pPr>
            <w:jc w:val="center"/>
            <w:rPr>
              <w:b/>
              <w:bCs/>
              <w:lang w:eastAsia="en-US"/>
            </w:rPr>
          </w:pPr>
          <w:r>
            <w:rPr>
              <w:b/>
              <w:bCs/>
              <w:sz w:val="26"/>
              <w:szCs w:val="26"/>
              <w:lang w:eastAsia="en-US"/>
            </w:rPr>
            <w:t xml:space="preserve">State of </w:t>
          </w:r>
          <w:smartTag w:uri="urn:schemas-microsoft-com:office:smarttags" w:element="country-region">
            <w:smartTag w:uri="urn:schemas-microsoft-com:office:smarttags" w:element="place">
              <w:r>
                <w:rPr>
                  <w:b/>
                  <w:bCs/>
                  <w:sz w:val="26"/>
                  <w:szCs w:val="26"/>
                  <w:lang w:eastAsia="en-US"/>
                </w:rPr>
                <w:t>Israel</w:t>
              </w:r>
            </w:smartTag>
          </w:smartTag>
        </w:p>
        <w:p w:rsidR="00F2648D" w:rsidRDefault="00F2648D">
          <w:pPr>
            <w:jc w:val="center"/>
            <w:rPr>
              <w:lang w:eastAsia="en-US"/>
            </w:rPr>
          </w:pPr>
          <w:r>
            <w:rPr>
              <w:lang w:eastAsia="en-US"/>
            </w:rPr>
            <w:t>Public Utilities Auth</w:t>
          </w:r>
          <w:smartTag w:uri="urn:schemas-microsoft-com:office:smarttags" w:element="PersonName">
            <w:r>
              <w:rPr>
                <w:lang w:eastAsia="en-US"/>
              </w:rPr>
              <w:t>orit</w:t>
            </w:r>
          </w:smartTag>
          <w:r>
            <w:rPr>
              <w:lang w:eastAsia="en-US"/>
            </w:rPr>
            <w:t>y</w:t>
          </w:r>
        </w:p>
        <w:p w:rsidR="00F2648D" w:rsidRDefault="00F2648D">
          <w:pPr>
            <w:jc w:val="center"/>
            <w:rPr>
              <w:rtl/>
              <w:lang w:eastAsia="en-US"/>
            </w:rPr>
          </w:pPr>
          <w:r>
            <w:rPr>
              <w:lang w:eastAsia="en-US"/>
            </w:rPr>
            <w:t>Electricity</w:t>
          </w:r>
        </w:p>
        <w:p w:rsidR="00F2648D" w:rsidRDefault="00F2648D">
          <w:pPr>
            <w:jc w:val="center"/>
            <w:rPr>
              <w:rFonts w:ascii="David" w:hAnsi="David"/>
              <w:b/>
              <w:bCs/>
              <w:rtl/>
              <w:lang w:eastAsia="en-US"/>
            </w:rPr>
          </w:pPr>
        </w:p>
      </w:tc>
      <w:tc>
        <w:tcPr>
          <w:tcW w:w="2953" w:type="dxa"/>
        </w:tcPr>
        <w:p w:rsidR="00F2648D" w:rsidRDefault="002264A5">
          <w:pPr>
            <w:jc w:val="center"/>
            <w:rPr>
              <w:rFonts w:ascii="David" w:hAnsi="David"/>
              <w:rtl/>
            </w:rPr>
          </w:pPr>
          <w:r w:rsidRPr="002264A5">
            <w:rPr>
              <w:rFonts w:ascii="David" w:hAnsi="David"/>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25pt;height:54.75pt" fillcolor="window">
                <v:imagedata r:id="rId1" o:title=""/>
              </v:shape>
            </w:pict>
          </w:r>
        </w:p>
        <w:p w:rsidR="00F2648D" w:rsidRDefault="00F2648D" w:rsidP="005B03CF">
          <w:pPr>
            <w:pStyle w:val="2"/>
            <w:rPr>
              <w:b/>
              <w:bCs/>
              <w:sz w:val="22"/>
              <w:szCs w:val="22"/>
              <w:rtl/>
              <w:lang w:eastAsia="en-US"/>
            </w:rPr>
          </w:pPr>
          <w:r>
            <w:rPr>
              <w:rFonts w:hint="cs"/>
              <w:sz w:val="22"/>
              <w:szCs w:val="22"/>
              <w:rtl/>
            </w:rPr>
            <w:t>המחלקה המשפטית</w:t>
          </w:r>
        </w:p>
      </w:tc>
      <w:tc>
        <w:tcPr>
          <w:tcW w:w="2953" w:type="dxa"/>
        </w:tcPr>
        <w:p w:rsidR="00F2648D" w:rsidRDefault="00F2648D">
          <w:pPr>
            <w:jc w:val="center"/>
            <w:rPr>
              <w:rFonts w:ascii="David" w:hAnsi="David"/>
              <w:b/>
              <w:bCs/>
              <w:rtl/>
              <w:lang w:eastAsia="en-US"/>
            </w:rPr>
          </w:pPr>
          <w:r>
            <w:rPr>
              <w:rFonts w:ascii="David" w:hAnsi="David"/>
              <w:b/>
              <w:bCs/>
              <w:sz w:val="30"/>
              <w:szCs w:val="30"/>
              <w:rtl/>
              <w:lang w:eastAsia="en-US"/>
            </w:rPr>
            <w:t>מדינת ישראל</w:t>
          </w:r>
        </w:p>
        <w:p w:rsidR="00F2648D" w:rsidRDefault="00F2648D">
          <w:pPr>
            <w:jc w:val="center"/>
            <w:rPr>
              <w:rFonts w:ascii="David" w:hAnsi="David"/>
              <w:sz w:val="28"/>
              <w:szCs w:val="28"/>
              <w:rtl/>
              <w:lang w:eastAsia="en-US"/>
            </w:rPr>
          </w:pPr>
          <w:r>
            <w:rPr>
              <w:rFonts w:ascii="David" w:hAnsi="David"/>
              <w:sz w:val="28"/>
              <w:szCs w:val="28"/>
              <w:rtl/>
              <w:lang w:eastAsia="en-US"/>
            </w:rPr>
            <w:t>רשות לשירותים ציבוריים</w:t>
          </w:r>
        </w:p>
        <w:p w:rsidR="00F2648D" w:rsidRDefault="00F2648D">
          <w:pPr>
            <w:jc w:val="center"/>
            <w:rPr>
              <w:rFonts w:ascii="David" w:hAnsi="David"/>
              <w:b/>
              <w:bCs/>
              <w:sz w:val="28"/>
              <w:szCs w:val="28"/>
              <w:rtl/>
              <w:lang w:eastAsia="en-US"/>
            </w:rPr>
          </w:pPr>
          <w:r>
            <w:rPr>
              <w:rFonts w:ascii="David" w:hAnsi="David"/>
              <w:sz w:val="28"/>
              <w:szCs w:val="28"/>
              <w:rtl/>
              <w:lang w:eastAsia="en-US"/>
            </w:rPr>
            <w:t>חשמל</w:t>
          </w:r>
        </w:p>
      </w:tc>
    </w:tr>
  </w:tbl>
  <w:p w:rsidR="00F2648D" w:rsidRDefault="00F2648D">
    <w:pPr>
      <w:pStyle w:val="a3"/>
      <w:rPr>
        <w:rFonts w:ascii="Miriam" w:hAnsi="Miriam" w:cs="Miriam"/>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33C62"/>
    <w:multiLevelType w:val="hybridMultilevel"/>
    <w:tmpl w:val="73A630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DD1EDA"/>
    <w:multiLevelType w:val="hybridMultilevel"/>
    <w:tmpl w:val="4E044136"/>
    <w:lvl w:ilvl="0" w:tplc="1AE05A6C">
      <w:start w:val="1"/>
      <w:numFmt w:val="hebrew1"/>
      <w:lvlText w:val="%1."/>
      <w:lvlJc w:val="left"/>
      <w:pPr>
        <w:ind w:left="1077" w:hanging="360"/>
      </w:pPr>
      <w:rPr>
        <w:rFonts w:ascii="Times New Roman" w:hAnsi="Times New Roman" w:cs="David"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
    <w:nsid w:val="27F77B33"/>
    <w:multiLevelType w:val="hybridMultilevel"/>
    <w:tmpl w:val="E5D01754"/>
    <w:lvl w:ilvl="0" w:tplc="2F624A2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007515"/>
    <w:multiLevelType w:val="hybridMultilevel"/>
    <w:tmpl w:val="C3E80EE4"/>
    <w:lvl w:ilvl="0" w:tplc="22766B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29157B2"/>
    <w:multiLevelType w:val="hybridMultilevel"/>
    <w:tmpl w:val="829E85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62785852"/>
    <w:multiLevelType w:val="hybridMultilevel"/>
    <w:tmpl w:val="24D2175A"/>
    <w:lvl w:ilvl="0" w:tplc="D7B841A0">
      <w:start w:val="2"/>
      <w:numFmt w:val="decimal"/>
      <w:lvlText w:val="%1."/>
      <w:lvlJc w:val="left"/>
      <w:pPr>
        <w:ind w:left="678" w:hanging="360"/>
      </w:pPr>
      <w:rPr>
        <w:rFonts w:hint="default"/>
      </w:r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6">
    <w:nsid w:val="7A7C4AAA"/>
    <w:multiLevelType w:val="hybridMultilevel"/>
    <w:tmpl w:val="7020D9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0"/>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3B759C"/>
    <w:rsid w:val="00013C66"/>
    <w:rsid w:val="00033815"/>
    <w:rsid w:val="00057FBC"/>
    <w:rsid w:val="00076523"/>
    <w:rsid w:val="0007724A"/>
    <w:rsid w:val="00091F8B"/>
    <w:rsid w:val="000A50D1"/>
    <w:rsid w:val="000F10FC"/>
    <w:rsid w:val="001127C3"/>
    <w:rsid w:val="00176014"/>
    <w:rsid w:val="00186A39"/>
    <w:rsid w:val="001B0497"/>
    <w:rsid w:val="002045F7"/>
    <w:rsid w:val="00223F85"/>
    <w:rsid w:val="002264A5"/>
    <w:rsid w:val="00233222"/>
    <w:rsid w:val="002614F7"/>
    <w:rsid w:val="002C10EF"/>
    <w:rsid w:val="002C720C"/>
    <w:rsid w:val="00320E6C"/>
    <w:rsid w:val="003B6738"/>
    <w:rsid w:val="003B759C"/>
    <w:rsid w:val="003C2B7D"/>
    <w:rsid w:val="003D2D02"/>
    <w:rsid w:val="004D3E80"/>
    <w:rsid w:val="00525D47"/>
    <w:rsid w:val="005309BF"/>
    <w:rsid w:val="0058116A"/>
    <w:rsid w:val="005A670B"/>
    <w:rsid w:val="005B03CF"/>
    <w:rsid w:val="005B3EA4"/>
    <w:rsid w:val="005B69CE"/>
    <w:rsid w:val="005B794B"/>
    <w:rsid w:val="005B7AEF"/>
    <w:rsid w:val="005D5FA4"/>
    <w:rsid w:val="005E38DF"/>
    <w:rsid w:val="005E42CC"/>
    <w:rsid w:val="005F1371"/>
    <w:rsid w:val="005F3C63"/>
    <w:rsid w:val="006074CE"/>
    <w:rsid w:val="00623D17"/>
    <w:rsid w:val="00636F67"/>
    <w:rsid w:val="0063778C"/>
    <w:rsid w:val="00667BCA"/>
    <w:rsid w:val="00686078"/>
    <w:rsid w:val="006A1CDA"/>
    <w:rsid w:val="006A3781"/>
    <w:rsid w:val="006B3585"/>
    <w:rsid w:val="006B7820"/>
    <w:rsid w:val="006F4AF6"/>
    <w:rsid w:val="00721AF0"/>
    <w:rsid w:val="0074113B"/>
    <w:rsid w:val="00752A2A"/>
    <w:rsid w:val="007941F1"/>
    <w:rsid w:val="007C494D"/>
    <w:rsid w:val="00803BEC"/>
    <w:rsid w:val="00856FD2"/>
    <w:rsid w:val="00871A9D"/>
    <w:rsid w:val="00875A24"/>
    <w:rsid w:val="00893E69"/>
    <w:rsid w:val="008B224C"/>
    <w:rsid w:val="008F271F"/>
    <w:rsid w:val="00943F9B"/>
    <w:rsid w:val="00955361"/>
    <w:rsid w:val="009648E1"/>
    <w:rsid w:val="0097116C"/>
    <w:rsid w:val="0097233C"/>
    <w:rsid w:val="009804C6"/>
    <w:rsid w:val="00983613"/>
    <w:rsid w:val="009B715A"/>
    <w:rsid w:val="009C4834"/>
    <w:rsid w:val="009E27C4"/>
    <w:rsid w:val="009E4DE8"/>
    <w:rsid w:val="009F5FCF"/>
    <w:rsid w:val="009F7856"/>
    <w:rsid w:val="00A1680D"/>
    <w:rsid w:val="00A203D4"/>
    <w:rsid w:val="00A4182E"/>
    <w:rsid w:val="00A42DBE"/>
    <w:rsid w:val="00A50617"/>
    <w:rsid w:val="00A62D00"/>
    <w:rsid w:val="00AB0F9F"/>
    <w:rsid w:val="00AD08E6"/>
    <w:rsid w:val="00B23445"/>
    <w:rsid w:val="00B65327"/>
    <w:rsid w:val="00BB02E0"/>
    <w:rsid w:val="00BB5324"/>
    <w:rsid w:val="00BD34DA"/>
    <w:rsid w:val="00C10C9A"/>
    <w:rsid w:val="00C15557"/>
    <w:rsid w:val="00C1736E"/>
    <w:rsid w:val="00C55255"/>
    <w:rsid w:val="00C6108B"/>
    <w:rsid w:val="00C903C0"/>
    <w:rsid w:val="00D11120"/>
    <w:rsid w:val="00D46279"/>
    <w:rsid w:val="00DA6600"/>
    <w:rsid w:val="00DB5CA7"/>
    <w:rsid w:val="00DB6C2E"/>
    <w:rsid w:val="00DF743A"/>
    <w:rsid w:val="00E10411"/>
    <w:rsid w:val="00E1588A"/>
    <w:rsid w:val="00E2748B"/>
    <w:rsid w:val="00E44C8E"/>
    <w:rsid w:val="00E7138D"/>
    <w:rsid w:val="00E72C01"/>
    <w:rsid w:val="00E83072"/>
    <w:rsid w:val="00EA446D"/>
    <w:rsid w:val="00EB3DC3"/>
    <w:rsid w:val="00ED036E"/>
    <w:rsid w:val="00ED447B"/>
    <w:rsid w:val="00F2648D"/>
    <w:rsid w:val="00F43D2E"/>
    <w:rsid w:val="00F44AA4"/>
    <w:rsid w:val="00F5073C"/>
    <w:rsid w:val="00F579E1"/>
    <w:rsid w:val="00FC5DC9"/>
    <w:rsid w:val="00FF6A8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country-region"/>
  <w:smartTagType w:namespaceuri="urn:schemas-microsoft-com:office:smarttags" w:name="place"/>
  <w:smartTagType w:namespaceuri="urn:schemas-microsoft-com:office:smarttags" w:name="address"/>
  <w:smartTagType w:namespaceuri="urn:schemas-microsoft-com:office:smarttags" w:name="City"/>
  <w:smartTagType w:namespaceuri="urn:schemas-microsoft-com:office:smarttags" w:name="Street"/>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759C"/>
    <w:pPr>
      <w:bidi/>
      <w:spacing w:after="0" w:line="240" w:lineRule="auto"/>
    </w:pPr>
    <w:rPr>
      <w:rFonts w:ascii="Times New Roman" w:eastAsia="Times New Roman" w:hAnsi="Times New Roman" w:cs="Times New Roman"/>
      <w:sz w:val="24"/>
      <w:szCs w:val="24"/>
      <w:lang w:eastAsia="he-IL"/>
    </w:rPr>
  </w:style>
  <w:style w:type="paragraph" w:styleId="2">
    <w:name w:val="heading 2"/>
    <w:basedOn w:val="a"/>
    <w:next w:val="a"/>
    <w:link w:val="20"/>
    <w:qFormat/>
    <w:rsid w:val="003B759C"/>
    <w:pPr>
      <w:keepNext/>
      <w:jc w:val="center"/>
      <w:outlineLvl w:val="1"/>
    </w:pPr>
    <w:rPr>
      <w:rFonts w:ascii="David" w:hAnsi="David"/>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B759C"/>
    <w:rPr>
      <w:rFonts w:ascii="David" w:eastAsia="Times New Roman" w:hAnsi="David" w:cs="Times New Roman"/>
      <w:sz w:val="28"/>
      <w:szCs w:val="28"/>
      <w:lang w:eastAsia="he-IL"/>
    </w:rPr>
  </w:style>
  <w:style w:type="paragraph" w:styleId="a3">
    <w:name w:val="header"/>
    <w:basedOn w:val="a"/>
    <w:link w:val="a4"/>
    <w:rsid w:val="003B759C"/>
    <w:pPr>
      <w:tabs>
        <w:tab w:val="center" w:pos="4153"/>
        <w:tab w:val="right" w:pos="8306"/>
      </w:tabs>
      <w:overflowPunct w:val="0"/>
      <w:autoSpaceDE w:val="0"/>
      <w:autoSpaceDN w:val="0"/>
      <w:bidi w:val="0"/>
      <w:adjustRightInd w:val="0"/>
      <w:textAlignment w:val="baseline"/>
    </w:pPr>
    <w:rPr>
      <w:sz w:val="20"/>
      <w:szCs w:val="20"/>
    </w:rPr>
  </w:style>
  <w:style w:type="character" w:customStyle="1" w:styleId="a4">
    <w:name w:val="כותרת עליונה תו"/>
    <w:basedOn w:val="a0"/>
    <w:link w:val="a3"/>
    <w:rsid w:val="003B759C"/>
    <w:rPr>
      <w:rFonts w:ascii="Times New Roman" w:eastAsia="Times New Roman" w:hAnsi="Times New Roman" w:cs="Times New Roman"/>
      <w:sz w:val="20"/>
      <w:szCs w:val="20"/>
      <w:lang w:eastAsia="he-IL"/>
    </w:rPr>
  </w:style>
  <w:style w:type="paragraph" w:styleId="a5">
    <w:name w:val="footer"/>
    <w:basedOn w:val="a"/>
    <w:link w:val="a6"/>
    <w:rsid w:val="003B759C"/>
    <w:pPr>
      <w:tabs>
        <w:tab w:val="center" w:pos="4153"/>
        <w:tab w:val="right" w:pos="8306"/>
      </w:tabs>
      <w:overflowPunct w:val="0"/>
      <w:autoSpaceDE w:val="0"/>
      <w:autoSpaceDN w:val="0"/>
      <w:bidi w:val="0"/>
      <w:adjustRightInd w:val="0"/>
      <w:textAlignment w:val="baseline"/>
    </w:pPr>
    <w:rPr>
      <w:sz w:val="20"/>
      <w:szCs w:val="20"/>
    </w:rPr>
  </w:style>
  <w:style w:type="character" w:customStyle="1" w:styleId="a6">
    <w:name w:val="כותרת תחתונה תו"/>
    <w:basedOn w:val="a0"/>
    <w:link w:val="a5"/>
    <w:rsid w:val="003B759C"/>
    <w:rPr>
      <w:rFonts w:ascii="Times New Roman" w:eastAsia="Times New Roman" w:hAnsi="Times New Roman" w:cs="Times New Roman"/>
      <w:sz w:val="20"/>
      <w:szCs w:val="20"/>
      <w:lang w:eastAsia="he-IL"/>
    </w:rPr>
  </w:style>
  <w:style w:type="paragraph" w:styleId="a7">
    <w:name w:val="List Paragraph"/>
    <w:basedOn w:val="a"/>
    <w:uiPriority w:val="34"/>
    <w:qFormat/>
    <w:rsid w:val="003B759C"/>
    <w:pPr>
      <w:ind w:left="720"/>
      <w:contextualSpacing/>
    </w:pPr>
  </w:style>
  <w:style w:type="character" w:styleId="Hyperlink">
    <w:name w:val="Hyperlink"/>
    <w:basedOn w:val="a0"/>
    <w:uiPriority w:val="99"/>
    <w:unhideWhenUsed/>
    <w:rsid w:val="003B759C"/>
    <w:rPr>
      <w:color w:val="0000FF" w:themeColor="hyperlink"/>
      <w:u w:val="single"/>
    </w:rPr>
  </w:style>
  <w:style w:type="paragraph" w:styleId="a8">
    <w:name w:val="Balloon Text"/>
    <w:basedOn w:val="a"/>
    <w:link w:val="a9"/>
    <w:uiPriority w:val="99"/>
    <w:semiHidden/>
    <w:unhideWhenUsed/>
    <w:rsid w:val="009804C6"/>
    <w:rPr>
      <w:rFonts w:ascii="Tahoma" w:hAnsi="Tahoma" w:cs="Tahoma"/>
      <w:sz w:val="16"/>
      <w:szCs w:val="16"/>
    </w:rPr>
  </w:style>
  <w:style w:type="character" w:customStyle="1" w:styleId="a9">
    <w:name w:val="טקסט בלונים תו"/>
    <w:basedOn w:val="a0"/>
    <w:link w:val="a8"/>
    <w:uiPriority w:val="99"/>
    <w:semiHidden/>
    <w:rsid w:val="009804C6"/>
    <w:rPr>
      <w:rFonts w:ascii="Tahoma" w:eastAsia="Times New Roman" w:hAnsi="Tahoma" w:cs="Tahoma"/>
      <w:sz w:val="16"/>
      <w:szCs w:val="16"/>
      <w:lang w:eastAsia="he-IL"/>
    </w:rPr>
  </w:style>
  <w:style w:type="table" w:styleId="aa">
    <w:name w:val="Table Grid"/>
    <w:basedOn w:val="a1"/>
    <w:uiPriority w:val="59"/>
    <w:rsid w:val="00F579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YNormal">
    <w:name w:val="EY Normal"/>
    <w:link w:val="EYNormalChar"/>
    <w:rsid w:val="00C15557"/>
    <w:pPr>
      <w:suppressAutoHyphens/>
      <w:spacing w:after="0" w:line="240" w:lineRule="auto"/>
    </w:pPr>
    <w:rPr>
      <w:rFonts w:ascii="Arial" w:eastAsia="Times New Roman" w:hAnsi="Arial" w:cs="Times New Roman"/>
      <w:kern w:val="12"/>
      <w:sz w:val="11"/>
      <w:szCs w:val="24"/>
      <w:lang w:val="en-GB" w:bidi="ar-SA"/>
    </w:rPr>
  </w:style>
  <w:style w:type="character" w:customStyle="1" w:styleId="EYNormalChar">
    <w:name w:val="EY Normal Char"/>
    <w:basedOn w:val="a0"/>
    <w:link w:val="EYNormal"/>
    <w:rsid w:val="00C15557"/>
    <w:rPr>
      <w:rFonts w:ascii="Arial" w:eastAsia="Times New Roman" w:hAnsi="Arial" w:cs="Times New Roman"/>
      <w:kern w:val="12"/>
      <w:sz w:val="11"/>
      <w:szCs w:val="24"/>
      <w:lang w:val="en-GB" w:bidi="ar-SA"/>
    </w:rPr>
  </w:style>
  <w:style w:type="paragraph" w:customStyle="1" w:styleId="ab">
    <w:name w:val="סגנון רגיל +"/>
    <w:basedOn w:val="a"/>
    <w:rsid w:val="00C15557"/>
    <w:pPr>
      <w:overflowPunct w:val="0"/>
      <w:autoSpaceDE w:val="0"/>
      <w:autoSpaceDN w:val="0"/>
      <w:adjustRightInd w:val="0"/>
      <w:textAlignment w:val="baseline"/>
    </w:pPr>
    <w:rPr>
      <w:rFonts w:ascii="Arial" w:hAnsi="Arial" w:cs="Arial"/>
      <w:sz w:val="22"/>
      <w:szCs w:val="22"/>
    </w:rPr>
  </w:style>
  <w:style w:type="paragraph" w:customStyle="1" w:styleId="0">
    <w:name w:val="א0"/>
    <w:basedOn w:val="a"/>
    <w:rsid w:val="00A1680D"/>
    <w:pPr>
      <w:widowControl w:val="0"/>
      <w:tabs>
        <w:tab w:val="left" w:pos="0"/>
        <w:tab w:val="left" w:pos="567"/>
        <w:tab w:val="left" w:pos="1134"/>
      </w:tabs>
      <w:ind w:left="567" w:hanging="567"/>
      <w:jc w:val="both"/>
    </w:pPr>
    <w:rPr>
      <w:rFonts w:cs="Narkisim"/>
      <w:sz w:val="22"/>
    </w:rPr>
  </w:style>
</w:styles>
</file>

<file path=word/webSettings.xml><?xml version="1.0" encoding="utf-8"?>
<w:webSettings xmlns:r="http://schemas.openxmlformats.org/officeDocument/2006/relationships" xmlns:w="http://schemas.openxmlformats.org/wordprocessingml/2006/main">
  <w:divs>
    <w:div w:id="240143686">
      <w:bodyDiv w:val="1"/>
      <w:marLeft w:val="0"/>
      <w:marRight w:val="0"/>
      <w:marTop w:val="0"/>
      <w:marBottom w:val="0"/>
      <w:divBdr>
        <w:top w:val="none" w:sz="0" w:space="0" w:color="auto"/>
        <w:left w:val="none" w:sz="0" w:space="0" w:color="auto"/>
        <w:bottom w:val="none" w:sz="0" w:space="0" w:color="auto"/>
        <w:right w:val="none" w:sz="0" w:space="0" w:color="auto"/>
      </w:divBdr>
    </w:div>
    <w:div w:id="868102801">
      <w:bodyDiv w:val="1"/>
      <w:marLeft w:val="0"/>
      <w:marRight w:val="0"/>
      <w:marTop w:val="0"/>
      <w:marBottom w:val="0"/>
      <w:divBdr>
        <w:top w:val="none" w:sz="0" w:space="0" w:color="auto"/>
        <w:left w:val="none" w:sz="0" w:space="0" w:color="auto"/>
        <w:bottom w:val="none" w:sz="0" w:space="0" w:color="auto"/>
        <w:right w:val="none" w:sz="0" w:space="0" w:color="auto"/>
      </w:divBdr>
    </w:div>
    <w:div w:id="1620527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ua.gov.il/59-3045-he/Electricity.aspx?pos=7"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שפטי - מסמך חדש" ma:contentTypeID="0x010100681F8F0FBFAD2948A24DF71DF21E4B8D1400181F1DD9A2267B448865227ECB8EA721" ma:contentTypeVersion="12" ma:contentTypeDescription="צור מסמך חדש." ma:contentTypeScope="" ma:versionID="294711a029337c948e3f3e837a263c3f">
  <xsd:schema xmlns:xsd="http://www.w3.org/2001/XMLSchema" xmlns:p="http://schemas.microsoft.com/office/2006/metadata/properties" xmlns:ns1="f0b14c28-bb19-4b43-9294-80df39bfc8d2" targetNamespace="http://schemas.microsoft.com/office/2006/metadata/properties" ma:root="true" ma:fieldsID="b4fc1da838a2589dd79c4f169cfbc21a" ns1:_="">
    <xsd:import namespace="f0b14c28-bb19-4b43-9294-80df39bfc8d2"/>
    <xsd:element name="properties">
      <xsd:complexType>
        <xsd:sequence>
          <xsd:element name="documentManagement">
            <xsd:complexType>
              <xsd:all>
                <xsd:element ref="ns1:SDToList" minOccurs="0"/>
                <xsd:element ref="ns1:SDCCList" minOccurs="0"/>
                <xsd:element ref="ns1:SugMismah" minOccurs="0"/>
                <xsd:element ref="ns1:TypeOfAppeal" minOccurs="0"/>
                <xsd:element ref="ns1:SendedBy" minOccurs="0"/>
                <xsd:element ref="ns1:SDHebDate" minOccurs="0"/>
                <xsd:element ref="ns1:SDOriginalID" minOccurs="0"/>
                <xsd:element ref="ns1:SDOfflineTo" minOccurs="0"/>
                <xsd:element ref="ns1:SDAsmachta" minOccurs="0"/>
                <xsd:element ref="ns1:SDImportance" minOccurs="0"/>
                <xsd:element ref="ns1:SDCategories" minOccurs="0"/>
                <xsd:element ref="ns1:AutoNumber" minOccurs="0"/>
                <xsd:element ref="ns1:SDAuthor" minOccurs="0"/>
                <xsd:element ref="ns1:SDDocDate"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SugMismah" ma:index="2" nillable="true" ma:displayName="סוג מסמך" ma:description="לשכה משפטית" ma:format="Dropdown" ma:internalName="SugMismah" ma:readOnly="false">
      <xsd:simpleType>
        <xsd:union memberTypes="dms:Text">
          <xsd:simpleType>
            <xsd:restriction base="dms:Choice">
              <xsd:enumeration value="הליך"/>
              <xsd:enumeration value="הצעת החלטה"/>
              <xsd:enumeration value="חוות דעת"/>
              <xsd:enumeration value="מכרז"/>
              <xsd:enumeration value="פסק דין"/>
              <xsd:enumeration value="תלונה"/>
            </xsd:restriction>
          </xsd:simpleType>
        </xsd:union>
      </xsd:simpleType>
    </xsd:element>
    <xsd:element name="TypeOfAppeal" ma:index="3" nillable="true" ma:displayName="צורת פנייה" ma:description="אגף משפטי" ma:format="Dropdown" ma:internalName="TypeOfAppeal" ma:readOnly="false">
      <xsd:simpleType>
        <xsd:union memberTypes="dms:Text">
          <xsd:simpleType>
            <xsd:restriction base="dms:Choice">
              <xsd:enumeration value="א.ג.נ,"/>
              <xsd:enumeration value="א.נ.,"/>
              <xsd:enumeration value="ג.נ.,"/>
              <xsd:enumeration value="ח.נ.,"/>
            </xsd:restriction>
          </xsd:simpleType>
        </xsd:union>
      </xsd:simpleType>
    </xsd:element>
    <xsd:element name="SendedBy" ma:index="4" nillable="true" ma:displayName="נשלח באצמעות" ma:description="אגף משפטי" ma:format="Dropdown" ma:internalName="SendedBy" ma:readOnly="false">
      <xsd:simpleType>
        <xsd:union memberTypes="dms:Text">
          <xsd:simpleType>
            <xsd:restriction base="dms:Choice">
              <xsd:enumeration value="פקס"/>
              <xsd:enumeration value="דואר"/>
              <xsd:enumeration value="דוא&quot;ל"/>
            </xsd:restriction>
          </xsd:simpleType>
        </xsd:union>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Categories" ma:index="10" nillable="true" ma:displayName="נושאים" ma:internalName="SDCategories">
      <xsd:simpleType>
        <xsd:restriction base="dms:Note"/>
      </xsd:simpleType>
    </xsd:element>
    <xsd:element name="AutoNumber" ma:index="11" nillable="true" ma:displayName="סימוכין" ma:internalName="AutoNumber">
      <xsd:simpleType>
        <xsd:restriction base="dms:Text"/>
      </xsd:simpleType>
    </xsd:element>
    <xsd:element name="SDAuthor" ma:index="12" nillable="true" ma:displayName="מחבר" ma:internalName="SDAuthor">
      <xsd:simpleType>
        <xsd:restriction base="dms:Text"/>
      </xsd:simpleType>
    </xsd:element>
    <xsd:element name="SDDocDate" ma:index="13" nillable="true" ma:displayName="תאריך המסמך" ma:internalName="SDDocDate">
      <xsd:simpleType>
        <xsd:restriction base="dms:DateTime"/>
      </xsd:simpleType>
    </xsd:element>
    <xsd:element name="SDCategoryID" ma:index="14" nillable="true" ma:displayName="מזהה נושא" ma:internalName="SDCategoryID">
      <xsd:simpleType>
        <xsd:restriction base="dms:Text"/>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01460413</AutoNumber>
    <SDDocumentSource xmlns="f0b14c28-bb19-4b43-9294-80df39bfc8d2">SDNewFile</SDDocumentSource>
    <SDImportance xmlns="f0b14c28-bb19-4b43-9294-80df39bfc8d2">0</SDImportance>
    <SDToList xmlns="f0b14c28-bb19-4b43-9294-80df39bfc8d2" xsi:nil="true"/>
    <TypeOfAppeal xmlns="f0b14c28-bb19-4b43-9294-80df39bfc8d2" xsi:nil="true"/>
    <SendedBy xmlns="f0b14c28-bb19-4b43-9294-80df39bfc8d2" xsi:nil="true"/>
    <SugMismah xmlns="f0b14c28-bb19-4b43-9294-80df39bfc8d2" xsi:nil="true"/>
    <SDCCList xmlns="f0b14c28-bb19-4b43-9294-80df39bfc8d2" xsi:nil="true"/>
    <SDAuthor xmlns="f0b14c28-bb19-4b43-9294-80df39bfc8d2">Oren</SDAuthor>
    <SDOriginalID xmlns="f0b14c28-bb19-4b43-9294-80df39bfc8d2" xsi:nil="true"/>
    <SDHebDate xmlns="f0b14c28-bb19-4b43-9294-80df39bfc8d2">י"ד בכסלו, התשע"ד</SDHebDate>
    <SDOfflineTo xmlns="f0b14c28-bb19-4b43-9294-80df39bfc8d2" xsi:nil="true"/>
    <SDAsmachta xmlns="f0b14c28-bb19-4b43-9294-80df39bfc8d2" xsi:nil="true"/>
    <SDCategories xmlns="f0b14c28-bb19-4b43-9294-80df39bfc8d2">:רשות החשמל:אגף משפטי:מכרזים;#</SDCategories>
    <SDDocDate xmlns="f0b14c28-bb19-4b43-9294-80df39bfc8d2">2013-11-16T23:00:00+00:00</SDDocDate>
    <SDCategoryID xmlns="f0b14c28-bb19-4b43-9294-80df39bfc8d2">eaf5584dbd28;#</SDCategoryID>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C7C8C2-3DE0-41BC-AFDE-BC4A706051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D1C8EB9-0985-472E-A36F-5AFBFC0E5F1E}">
  <ds:schemaRefs>
    <ds:schemaRef ds:uri="http://schemas.microsoft.com/sharepoint/v3/contenttype/forms"/>
  </ds:schemaRefs>
</ds:datastoreItem>
</file>

<file path=customXml/itemProps3.xml><?xml version="1.0" encoding="utf-8"?>
<ds:datastoreItem xmlns:ds="http://schemas.openxmlformats.org/officeDocument/2006/customXml" ds:itemID="{FF44D637-3369-41EC-BD46-98E527649A76}">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E34BEBFA-0D19-4188-A080-19BB7AE4A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1679</Words>
  <Characters>8397</Characters>
  <Application>Microsoft Office Word</Application>
  <DocSecurity>0</DocSecurity>
  <Lines>69</Lines>
  <Paragraphs>20</Paragraphs>
  <ScaleCrop>false</ScaleCrop>
  <HeadingPairs>
    <vt:vector size="2" baseType="variant">
      <vt:variant>
        <vt:lpstr>שם</vt:lpstr>
      </vt:variant>
      <vt:variant>
        <vt:i4>1</vt:i4>
      </vt:variant>
    </vt:vector>
  </HeadingPairs>
  <TitlesOfParts>
    <vt:vector size="1" baseType="lpstr">
      <vt:lpstr>הבהרות למכרז 7/2013</vt:lpstr>
    </vt:vector>
  </TitlesOfParts>
  <Company/>
  <LinksUpToDate>false</LinksUpToDate>
  <CharactersWithSpaces>10056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הבהרות למכרז 7/2013</dc:title>
  <dc:creator>iris</dc:creator>
  <cp:lastModifiedBy>tali</cp:lastModifiedBy>
  <cp:revision>2</cp:revision>
  <cp:lastPrinted>2012-11-04T12:01:00Z</cp:lastPrinted>
  <dcterms:created xsi:type="dcterms:W3CDTF">2013-11-21T14:59:00Z</dcterms:created>
  <dcterms:modified xsi:type="dcterms:W3CDTF">2013-11-21T14:59:00Z</dcterms:modified>
  <cp:contentType>משפטי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0x010100681F8F0FBFAD2948A24DF71DF21E4B8D1400181F1DD9A2267B448865227ECB8EA721</vt:lpwstr>
  </property>
  <property fmtid="{D5CDD505-2E9C-101B-9397-08002B2CF9AE}" pid="3" name="ContentType">
    <vt:lpwstr>משפטי - מסמך חדש</vt:lpwstr>
  </property>
  <property fmtid="{D5CDD505-2E9C-101B-9397-08002B2CF9AE}" pid="4" name="SDCategoryID">
    <vt:lpwstr>eaf5584dbd28;#</vt:lpwstr>
  </property>
  <property fmtid="{D5CDD505-2E9C-101B-9397-08002B2CF9AE}" pid="5" name="z">
    <vt:lpwstr>#RowsetSchema</vt:lpwstr>
  </property>
  <property fmtid="{D5CDD505-2E9C-101B-9397-08002B2CF9AE}" pid="6" name="FileLeafRef">
    <vt:lpwstr>206;#01460413.docx</vt:lpwstr>
  </property>
  <property fmtid="{D5CDD505-2E9C-101B-9397-08002B2CF9AE}" pid="7" name="Modified_x0020_By">
    <vt:lpwstr>EDISONPUA\oren</vt:lpwstr>
  </property>
  <property fmtid="{D5CDD505-2E9C-101B-9397-08002B2CF9AE}" pid="8" name="Created_x0020_By">
    <vt:lpwstr>EDISONPUA\oren</vt:lpwstr>
  </property>
  <property fmtid="{D5CDD505-2E9C-101B-9397-08002B2CF9AE}" pid="9" name="File_x0020_Type">
    <vt:lpwstr>docx</vt:lpwstr>
  </property>
  <property fmtid="{D5CDD505-2E9C-101B-9397-08002B2CF9AE}" pid="10" name="AutoNumber">
    <vt:lpwstr>01460413</vt:lpwstr>
  </property>
  <property fmtid="{D5CDD505-2E9C-101B-9397-08002B2CF9AE}" pid="11" name="SDCategories">
    <vt:lpwstr>:רשות החשמל:אגף משפטי:מכרזים;#</vt:lpwstr>
  </property>
  <property fmtid="{D5CDD505-2E9C-101B-9397-08002B2CF9AE}" pid="12" name="SDAuthor">
    <vt:lpwstr>Oren</vt:lpwstr>
  </property>
  <property fmtid="{D5CDD505-2E9C-101B-9397-08002B2CF9AE}" pid="13" name="SDDocDate">
    <vt:lpwstr>17/11/2013</vt:lpwstr>
  </property>
  <property fmtid="{D5CDD505-2E9C-101B-9397-08002B2CF9AE}" pid="14" name="SDHebDate">
    <vt:lpwstr>י"ד בכסלו, התשע"ד</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206</vt:lpwstr>
  </property>
  <property fmtid="{D5CDD505-2E9C-101B-9397-08002B2CF9AE}" pid="18" name="Created">
    <vt:lpwstr>17/11/2013</vt:lpwstr>
  </property>
  <property fmtid="{D5CDD505-2E9C-101B-9397-08002B2CF9AE}" pid="19" name="Author">
    <vt:lpwstr>84;#Oren</vt:lpwstr>
  </property>
  <property fmtid="{D5CDD505-2E9C-101B-9397-08002B2CF9AE}" pid="20" name="Modified">
    <vt:lpwstr>21/11/2013</vt:lpwstr>
  </property>
  <property fmtid="{D5CDD505-2E9C-101B-9397-08002B2CF9AE}" pid="21" name="Editor">
    <vt:lpwstr>84;#Oren</vt:lpwstr>
  </property>
  <property fmtid="{D5CDD505-2E9C-101B-9397-08002B2CF9AE}" pid="22" name="_ModerationStatus">
    <vt:lpwstr>0</vt:lpwstr>
  </property>
  <property fmtid="{D5CDD505-2E9C-101B-9397-08002B2CF9AE}" pid="23" name="FileRef">
    <vt:lpwstr>206;#sites/PUA/Mispati/DocLib/01460413.docx</vt:lpwstr>
  </property>
  <property fmtid="{D5CDD505-2E9C-101B-9397-08002B2CF9AE}" pid="24" name="FileDirRef">
    <vt:lpwstr>206;#sites/PUA/Mispati/DocLib</vt:lpwstr>
  </property>
  <property fmtid="{D5CDD505-2E9C-101B-9397-08002B2CF9AE}" pid="25" name="Last_x0020_Modified">
    <vt:lpwstr>206;#2013-11-21 13:15:18</vt:lpwstr>
  </property>
  <property fmtid="{D5CDD505-2E9C-101B-9397-08002B2CF9AE}" pid="26" name="Created_x0020_Date">
    <vt:lpwstr>206;#2013-11-17 18:10:05</vt:lpwstr>
  </property>
  <property fmtid="{D5CDD505-2E9C-101B-9397-08002B2CF9AE}" pid="27" name="File_x0020_Size">
    <vt:lpwstr>206;#53084</vt:lpwstr>
  </property>
  <property fmtid="{D5CDD505-2E9C-101B-9397-08002B2CF9AE}" pid="28" name="FSObjType">
    <vt:lpwstr>206;#0</vt:lpwstr>
  </property>
  <property fmtid="{D5CDD505-2E9C-101B-9397-08002B2CF9AE}" pid="29" name="PermMask">
    <vt:lpwstr>0x1b03c4312ef</vt:lpwstr>
  </property>
  <property fmtid="{D5CDD505-2E9C-101B-9397-08002B2CF9AE}" pid="30" name="CheckedOutUserId">
    <vt:lpwstr>206;#</vt:lpwstr>
  </property>
  <property fmtid="{D5CDD505-2E9C-101B-9397-08002B2CF9AE}" pid="31" name="IsCheckedoutToLocal">
    <vt:lpwstr>206;#0</vt:lpwstr>
  </property>
  <property fmtid="{D5CDD505-2E9C-101B-9397-08002B2CF9AE}" pid="32" name="UniqueId">
    <vt:lpwstr>206;#{F672381D-6448-4925-9891-2717B0E21F84}</vt:lpwstr>
  </property>
  <property fmtid="{D5CDD505-2E9C-101B-9397-08002B2CF9AE}" pid="33" name="ProgId">
    <vt:lpwstr>206;#</vt:lpwstr>
  </property>
  <property fmtid="{D5CDD505-2E9C-101B-9397-08002B2CF9AE}" pid="34" name="ScopeId">
    <vt:lpwstr>206;#{39BE97EE-BA3D-406E-B812-30F7BE4B9AEE}</vt:lpwstr>
  </property>
  <property fmtid="{D5CDD505-2E9C-101B-9397-08002B2CF9AE}" pid="35" name="VirusStatus">
    <vt:lpwstr>206;#53084</vt:lpwstr>
  </property>
  <property fmtid="{D5CDD505-2E9C-101B-9397-08002B2CF9AE}" pid="36" name="CheckedOutTitle">
    <vt:lpwstr>206;#</vt:lpwstr>
  </property>
  <property fmtid="{D5CDD505-2E9C-101B-9397-08002B2CF9AE}" pid="37" name="_CheckinComment">
    <vt:lpwstr>206;#</vt:lpwstr>
  </property>
  <property fmtid="{D5CDD505-2E9C-101B-9397-08002B2CF9AE}" pid="38" name="_EditMenuTableStart">
    <vt:lpwstr>01460413.docx</vt:lpwstr>
  </property>
  <property fmtid="{D5CDD505-2E9C-101B-9397-08002B2CF9AE}" pid="39" name="_EditMenuTableEnd">
    <vt:lpwstr>206</vt:lpwstr>
  </property>
  <property fmtid="{D5CDD505-2E9C-101B-9397-08002B2CF9AE}" pid="40" name="LinkFilenameNoMenu">
    <vt:lpwstr>01460413.docx</vt:lpwstr>
  </property>
  <property fmtid="{D5CDD505-2E9C-101B-9397-08002B2CF9AE}" pid="41" name="LinkFilename">
    <vt:lpwstr>01460413.docx</vt:lpwstr>
  </property>
  <property fmtid="{D5CDD505-2E9C-101B-9397-08002B2CF9AE}" pid="42" name="DocIcon">
    <vt:lpwstr>docx</vt:lpwstr>
  </property>
  <property fmtid="{D5CDD505-2E9C-101B-9397-08002B2CF9AE}" pid="43" name="ServerUrl">
    <vt:lpwstr>/sites/PUA/Mispati/DocLib/01460413.docx</vt:lpwstr>
  </property>
  <property fmtid="{D5CDD505-2E9C-101B-9397-08002B2CF9AE}" pid="44" name="EncodedAbsUrl">
    <vt:lpwstr>http://edisondocs/sites/PUA/Mispati/DocLib/01460413.docx</vt:lpwstr>
  </property>
  <property fmtid="{D5CDD505-2E9C-101B-9397-08002B2CF9AE}" pid="45" name="BaseName">
    <vt:lpwstr>01460413</vt:lpwstr>
  </property>
  <property fmtid="{D5CDD505-2E9C-101B-9397-08002B2CF9AE}" pid="46" name="FileSizeDisplay">
    <vt:lpwstr>53084</vt:lpwstr>
  </property>
  <property fmtid="{D5CDD505-2E9C-101B-9397-08002B2CF9AE}" pid="47" name="MetaInfo">
    <vt:lpwstr>206;#_Level:SW|1
z:SW|#RowsetSchema
Order:SW|11200.0000000000
SugMismah:EW|
vti_lmt:SW|Thu, 21 Nov 2013 11:15:16 GMT
Last Modified:SW|112;#2012-11-04 11:09:14
SelectTitle:SW|206
ParentVersionString:SW|206;#
vti_author:SR|EDISONPUA\\oren
MetaInfo:SW|206;#_</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206</vt:lpwstr>
  </property>
  <property fmtid="{D5CDD505-2E9C-101B-9397-08002B2CF9AE}" pid="51" name="SelectFilename">
    <vt:lpwstr>206</vt:lpwstr>
  </property>
  <property fmtid="{D5CDD505-2E9C-101B-9397-08002B2CF9AE}" pid="52" name="Edit">
    <vt:lpwstr>0</vt:lpwstr>
  </property>
  <property fmtid="{D5CDD505-2E9C-101B-9397-08002B2CF9AE}" pid="53" name="owshiddenversion">
    <vt:lpwstr>15</vt:lpwstr>
  </property>
  <property fmtid="{D5CDD505-2E9C-101B-9397-08002B2CF9AE}" pid="54" name="_UIVersion">
    <vt:lpwstr>2560</vt:lpwstr>
  </property>
  <property fmtid="{D5CDD505-2E9C-101B-9397-08002B2CF9AE}" pid="55" name="Order">
    <vt:lpwstr>11200.0000000000</vt:lpwstr>
  </property>
  <property fmtid="{D5CDD505-2E9C-101B-9397-08002B2CF9AE}" pid="56" name="GUID">
    <vt:lpwstr>{19CC4F65-7B5A-4394-9A0C-B92EC005D6A9}</vt:lpwstr>
  </property>
  <property fmtid="{D5CDD505-2E9C-101B-9397-08002B2CF9AE}" pid="57" name="WorkflowVersion">
    <vt:lpwstr>1</vt:lpwstr>
  </property>
  <property fmtid="{D5CDD505-2E9C-101B-9397-08002B2CF9AE}" pid="58" name="ParentVersionString">
    <vt:lpwstr>206;#</vt:lpwstr>
  </property>
  <property fmtid="{D5CDD505-2E9C-101B-9397-08002B2CF9AE}" pid="59" name="ParentLeafName">
    <vt:lpwstr>206;#</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112;#2012-11-04 11:09:14</vt:lpwstr>
  </property>
  <property fmtid="{D5CDD505-2E9C-101B-9397-08002B2CF9AE}" pid="64" name="Created Date">
    <vt:lpwstr>112;#2012-11-04 11:09:14</vt:lpwstr>
  </property>
  <property fmtid="{D5CDD505-2E9C-101B-9397-08002B2CF9AE}" pid="65" name="Created By">
    <vt:lpwstr>EDISONPUA\oren</vt:lpwstr>
  </property>
  <property fmtid="{D5CDD505-2E9C-101B-9397-08002B2CF9AE}" pid="66" name="File Type">
    <vt:lpwstr>docx</vt:lpwstr>
  </property>
  <property fmtid="{D5CDD505-2E9C-101B-9397-08002B2CF9AE}" pid="67" name="File Size">
    <vt:lpwstr>112;#40917</vt:lpwstr>
  </property>
  <property fmtid="{D5CDD505-2E9C-101B-9397-08002B2CF9AE}" pid="68" name="Modified By">
    <vt:lpwstr>EDISONPUA\oren</vt:lpwstr>
  </property>
</Properties>
</file>